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679" w:rsidRDefault="002B5679">
      <w:pPr>
        <w:ind w:firstLine="284"/>
        <w:jc w:val="center"/>
        <w:rPr>
          <w:b/>
          <w:bCs/>
          <w:sz w:val="26"/>
          <w:szCs w:val="26"/>
        </w:rPr>
      </w:pPr>
    </w:p>
    <w:p w:rsidR="002B5679" w:rsidRDefault="00E17EC8">
      <w:pPr>
        <w:ind w:firstLine="284"/>
        <w:jc w:val="center"/>
      </w:pPr>
      <w:r>
        <w:rPr>
          <w:b/>
          <w:bCs/>
          <w:sz w:val="26"/>
          <w:szCs w:val="26"/>
        </w:rPr>
        <w:t xml:space="preserve">Государственное бюджетное профессиональное образовательное учреждение </w:t>
      </w:r>
    </w:p>
    <w:p w:rsidR="002B5679" w:rsidRDefault="00E17EC8">
      <w:pPr>
        <w:ind w:firstLine="284"/>
        <w:jc w:val="center"/>
      </w:pPr>
      <w:r>
        <w:rPr>
          <w:b/>
          <w:bCs/>
          <w:sz w:val="26"/>
          <w:szCs w:val="26"/>
        </w:rPr>
        <w:t xml:space="preserve">Республики Крым  </w:t>
      </w:r>
    </w:p>
    <w:p w:rsidR="002B5679" w:rsidRDefault="00E17EC8">
      <w:pPr>
        <w:ind w:firstLine="284"/>
        <w:jc w:val="center"/>
      </w:pPr>
      <w:r>
        <w:rPr>
          <w:b/>
          <w:bCs/>
          <w:sz w:val="26"/>
          <w:szCs w:val="26"/>
        </w:rPr>
        <w:t>«Крымское художественное училище имени Н.С.Самокиша»</w:t>
      </w:r>
    </w:p>
    <w:p w:rsidR="002B5679" w:rsidRDefault="002B5679">
      <w:pPr>
        <w:ind w:firstLine="284"/>
        <w:jc w:val="center"/>
        <w:rPr>
          <w:b/>
          <w:bCs/>
          <w:sz w:val="26"/>
          <w:szCs w:val="26"/>
        </w:rPr>
      </w:pPr>
    </w:p>
    <w:p w:rsidR="002B5679" w:rsidRDefault="002B5679">
      <w:pPr>
        <w:ind w:firstLine="284"/>
        <w:jc w:val="center"/>
        <w:rPr>
          <w:b/>
          <w:bCs/>
          <w:sz w:val="26"/>
          <w:szCs w:val="26"/>
        </w:rPr>
      </w:pPr>
    </w:p>
    <w:p w:rsidR="002B5679" w:rsidRDefault="002B5679">
      <w:pPr>
        <w:ind w:firstLine="284"/>
        <w:jc w:val="center"/>
        <w:rPr>
          <w:b/>
          <w:bCs/>
          <w:sz w:val="26"/>
          <w:szCs w:val="26"/>
        </w:rPr>
      </w:pPr>
    </w:p>
    <w:p w:rsidR="002B5679" w:rsidRDefault="002B5679">
      <w:pPr>
        <w:ind w:firstLine="284"/>
        <w:jc w:val="center"/>
        <w:rPr>
          <w:b/>
          <w:bCs/>
          <w:sz w:val="26"/>
          <w:szCs w:val="26"/>
        </w:rPr>
      </w:pPr>
    </w:p>
    <w:p w:rsidR="002B5679" w:rsidRDefault="002B5679">
      <w:pPr>
        <w:ind w:firstLine="284"/>
        <w:jc w:val="center"/>
        <w:rPr>
          <w:b/>
          <w:bCs/>
          <w:sz w:val="26"/>
          <w:szCs w:val="26"/>
        </w:rPr>
      </w:pPr>
    </w:p>
    <w:p w:rsidR="002B5679" w:rsidRDefault="002B5679">
      <w:pPr>
        <w:ind w:firstLine="284"/>
        <w:jc w:val="center"/>
        <w:rPr>
          <w:b/>
          <w:bCs/>
          <w:sz w:val="26"/>
          <w:szCs w:val="26"/>
        </w:rPr>
      </w:pPr>
    </w:p>
    <w:p w:rsidR="002B5679" w:rsidRDefault="002B5679">
      <w:pPr>
        <w:ind w:firstLine="284"/>
        <w:jc w:val="center"/>
        <w:rPr>
          <w:b/>
          <w:bCs/>
          <w:sz w:val="26"/>
          <w:szCs w:val="26"/>
        </w:rPr>
      </w:pPr>
    </w:p>
    <w:p w:rsidR="002B5679" w:rsidRDefault="002B5679">
      <w:pPr>
        <w:ind w:firstLine="284"/>
        <w:jc w:val="center"/>
        <w:rPr>
          <w:b/>
          <w:bCs/>
          <w:sz w:val="26"/>
          <w:szCs w:val="26"/>
        </w:rPr>
      </w:pPr>
    </w:p>
    <w:p w:rsidR="002B5679" w:rsidRDefault="002B5679">
      <w:pPr>
        <w:ind w:firstLine="284"/>
        <w:jc w:val="center"/>
        <w:rPr>
          <w:b/>
          <w:bCs/>
          <w:sz w:val="26"/>
          <w:szCs w:val="26"/>
        </w:rPr>
      </w:pPr>
    </w:p>
    <w:p w:rsidR="002B5679" w:rsidRDefault="002B5679">
      <w:pPr>
        <w:ind w:firstLine="284"/>
        <w:jc w:val="center"/>
        <w:rPr>
          <w:b/>
          <w:bCs/>
          <w:sz w:val="26"/>
          <w:szCs w:val="26"/>
        </w:rPr>
      </w:pPr>
    </w:p>
    <w:p w:rsidR="002B5679" w:rsidRDefault="002B5679">
      <w:pPr>
        <w:ind w:firstLine="284"/>
        <w:jc w:val="center"/>
        <w:rPr>
          <w:b/>
          <w:bCs/>
          <w:sz w:val="26"/>
          <w:szCs w:val="26"/>
        </w:rPr>
      </w:pPr>
    </w:p>
    <w:p w:rsidR="002B5679" w:rsidRDefault="002B5679">
      <w:pPr>
        <w:ind w:firstLine="284"/>
        <w:jc w:val="center"/>
        <w:rPr>
          <w:b/>
          <w:bCs/>
          <w:sz w:val="26"/>
          <w:szCs w:val="26"/>
        </w:rPr>
      </w:pPr>
    </w:p>
    <w:p w:rsidR="002B5679" w:rsidRDefault="002B5679">
      <w:pPr>
        <w:ind w:firstLine="284"/>
        <w:jc w:val="center"/>
        <w:rPr>
          <w:b/>
          <w:bCs/>
          <w:sz w:val="26"/>
          <w:szCs w:val="26"/>
        </w:rPr>
      </w:pPr>
    </w:p>
    <w:p w:rsidR="002B5679" w:rsidRDefault="002B5679">
      <w:pPr>
        <w:ind w:firstLine="284"/>
        <w:jc w:val="center"/>
        <w:rPr>
          <w:b/>
          <w:bCs/>
          <w:sz w:val="26"/>
          <w:szCs w:val="26"/>
        </w:rPr>
      </w:pPr>
    </w:p>
    <w:p w:rsidR="002B5679" w:rsidRDefault="00E17EC8">
      <w:pPr>
        <w:ind w:firstLine="284"/>
        <w:jc w:val="center"/>
      </w:pPr>
      <w:r>
        <w:rPr>
          <w:b/>
          <w:bCs/>
          <w:sz w:val="44"/>
          <w:szCs w:val="44"/>
        </w:rPr>
        <w:t xml:space="preserve">Отчет </w:t>
      </w:r>
    </w:p>
    <w:p w:rsidR="002B5679" w:rsidRDefault="00E17EC8">
      <w:pPr>
        <w:ind w:firstLine="284"/>
        <w:jc w:val="center"/>
      </w:pPr>
      <w:r>
        <w:rPr>
          <w:b/>
          <w:bCs/>
          <w:sz w:val="44"/>
          <w:szCs w:val="44"/>
        </w:rPr>
        <w:t xml:space="preserve">о работе приемной комиссии    </w:t>
      </w:r>
    </w:p>
    <w:p w:rsidR="002B5679" w:rsidRDefault="00E17EC8">
      <w:pPr>
        <w:ind w:firstLine="284"/>
        <w:jc w:val="center"/>
      </w:pPr>
      <w:r>
        <w:rPr>
          <w:rFonts w:eastAsia="Times New Roman"/>
          <w:b/>
          <w:bCs/>
          <w:sz w:val="44"/>
          <w:szCs w:val="44"/>
        </w:rPr>
        <w:t xml:space="preserve">  </w:t>
      </w:r>
      <w:r>
        <w:rPr>
          <w:b/>
          <w:bCs/>
          <w:sz w:val="44"/>
          <w:szCs w:val="44"/>
        </w:rPr>
        <w:t xml:space="preserve">в </w:t>
      </w:r>
    </w:p>
    <w:p w:rsidR="002B5679" w:rsidRDefault="00E17EC8">
      <w:pPr>
        <w:spacing w:line="360" w:lineRule="auto"/>
        <w:ind w:firstLine="284"/>
        <w:jc w:val="center"/>
      </w:pPr>
      <w:r>
        <w:rPr>
          <w:b/>
          <w:bCs/>
          <w:sz w:val="44"/>
          <w:szCs w:val="44"/>
        </w:rPr>
        <w:t xml:space="preserve">Государственном Бюджетном Профессиональном Образовательном </w:t>
      </w:r>
      <w:proofErr w:type="gramStart"/>
      <w:r>
        <w:rPr>
          <w:b/>
          <w:bCs/>
          <w:sz w:val="44"/>
          <w:szCs w:val="44"/>
        </w:rPr>
        <w:t>Учреждении</w:t>
      </w:r>
      <w:proofErr w:type="gramEnd"/>
      <w:r>
        <w:rPr>
          <w:b/>
          <w:bCs/>
          <w:sz w:val="44"/>
          <w:szCs w:val="44"/>
        </w:rPr>
        <w:t xml:space="preserve">  Республики Крым  "Крымское художественное училище имени Н.С.Самокиша"</w:t>
      </w:r>
    </w:p>
    <w:p w:rsidR="002B5679" w:rsidRDefault="00E17EC8">
      <w:pPr>
        <w:ind w:firstLine="284"/>
        <w:jc w:val="center"/>
      </w:pPr>
      <w:r>
        <w:rPr>
          <w:b/>
          <w:bCs/>
          <w:sz w:val="44"/>
          <w:szCs w:val="44"/>
        </w:rPr>
        <w:t>за 2022 год</w:t>
      </w:r>
    </w:p>
    <w:p w:rsidR="002B5679" w:rsidRDefault="002B5679">
      <w:pPr>
        <w:ind w:firstLine="284"/>
        <w:jc w:val="center"/>
        <w:rPr>
          <w:b/>
          <w:bCs/>
          <w:sz w:val="44"/>
          <w:szCs w:val="44"/>
        </w:rPr>
      </w:pPr>
    </w:p>
    <w:p w:rsidR="002B5679" w:rsidRDefault="002B5679">
      <w:pPr>
        <w:ind w:firstLine="284"/>
        <w:jc w:val="center"/>
        <w:rPr>
          <w:b/>
          <w:bCs/>
          <w:sz w:val="44"/>
          <w:szCs w:val="44"/>
        </w:rPr>
      </w:pPr>
    </w:p>
    <w:p w:rsidR="002B5679" w:rsidRDefault="002B5679">
      <w:pPr>
        <w:ind w:firstLine="284"/>
        <w:jc w:val="center"/>
        <w:rPr>
          <w:b/>
          <w:bCs/>
          <w:sz w:val="44"/>
          <w:szCs w:val="44"/>
        </w:rPr>
      </w:pPr>
    </w:p>
    <w:p w:rsidR="002B5679" w:rsidRDefault="002B5679">
      <w:pPr>
        <w:ind w:firstLine="284"/>
        <w:jc w:val="center"/>
        <w:rPr>
          <w:b/>
          <w:bCs/>
          <w:sz w:val="26"/>
          <w:szCs w:val="26"/>
        </w:rPr>
      </w:pPr>
    </w:p>
    <w:p w:rsidR="002B5679" w:rsidRDefault="002B5679">
      <w:pPr>
        <w:ind w:firstLine="284"/>
        <w:jc w:val="center"/>
        <w:rPr>
          <w:b/>
          <w:bCs/>
          <w:sz w:val="26"/>
          <w:szCs w:val="26"/>
        </w:rPr>
      </w:pPr>
    </w:p>
    <w:p w:rsidR="002B5679" w:rsidRDefault="002B5679">
      <w:pPr>
        <w:ind w:firstLine="284"/>
        <w:jc w:val="center"/>
        <w:rPr>
          <w:b/>
          <w:bCs/>
          <w:sz w:val="26"/>
          <w:szCs w:val="26"/>
        </w:rPr>
      </w:pPr>
    </w:p>
    <w:p w:rsidR="002B5679" w:rsidRDefault="002B5679">
      <w:pPr>
        <w:ind w:firstLine="284"/>
        <w:jc w:val="center"/>
        <w:rPr>
          <w:b/>
          <w:bCs/>
          <w:sz w:val="26"/>
          <w:szCs w:val="26"/>
        </w:rPr>
      </w:pPr>
    </w:p>
    <w:p w:rsidR="002B5679" w:rsidRDefault="002B5679">
      <w:pPr>
        <w:ind w:firstLine="284"/>
        <w:jc w:val="center"/>
        <w:rPr>
          <w:b/>
          <w:bCs/>
          <w:sz w:val="26"/>
          <w:szCs w:val="26"/>
        </w:rPr>
      </w:pPr>
    </w:p>
    <w:p w:rsidR="002B5679" w:rsidRDefault="002B5679">
      <w:pPr>
        <w:ind w:firstLine="284"/>
        <w:jc w:val="center"/>
        <w:rPr>
          <w:b/>
          <w:bCs/>
          <w:sz w:val="26"/>
          <w:szCs w:val="26"/>
        </w:rPr>
      </w:pPr>
    </w:p>
    <w:p w:rsidR="002B5679" w:rsidRDefault="002B5679">
      <w:pPr>
        <w:ind w:firstLine="284"/>
        <w:jc w:val="center"/>
        <w:rPr>
          <w:b/>
          <w:bCs/>
          <w:sz w:val="26"/>
          <w:szCs w:val="26"/>
        </w:rPr>
      </w:pPr>
    </w:p>
    <w:p w:rsidR="002B5679" w:rsidRDefault="00E17EC8">
      <w:pPr>
        <w:ind w:firstLine="284"/>
        <w:jc w:val="center"/>
      </w:pPr>
      <w:r>
        <w:rPr>
          <w:b/>
          <w:bCs/>
          <w:sz w:val="26"/>
          <w:szCs w:val="26"/>
        </w:rPr>
        <w:t>Симферополь - 2022</w:t>
      </w:r>
    </w:p>
    <w:p w:rsidR="002B5679" w:rsidRDefault="002B5679">
      <w:pPr>
        <w:ind w:firstLine="284"/>
        <w:jc w:val="center"/>
        <w:rPr>
          <w:b/>
          <w:bCs/>
          <w:sz w:val="26"/>
          <w:szCs w:val="26"/>
        </w:rPr>
      </w:pPr>
    </w:p>
    <w:p w:rsidR="002B5679" w:rsidRDefault="002B5679">
      <w:pPr>
        <w:ind w:firstLine="284"/>
        <w:jc w:val="center"/>
        <w:rPr>
          <w:b/>
          <w:bCs/>
          <w:sz w:val="26"/>
          <w:szCs w:val="26"/>
        </w:rPr>
      </w:pPr>
    </w:p>
    <w:p w:rsidR="002B5679" w:rsidRDefault="00E17EC8">
      <w:pPr>
        <w:spacing w:line="360" w:lineRule="auto"/>
        <w:ind w:firstLine="284"/>
        <w:jc w:val="both"/>
      </w:pPr>
      <w:r>
        <w:rPr>
          <w:rFonts w:eastAsia="Times New Roman"/>
          <w:sz w:val="26"/>
          <w:szCs w:val="26"/>
        </w:rPr>
        <w:t xml:space="preserve">  </w:t>
      </w:r>
      <w:r>
        <w:rPr>
          <w:sz w:val="26"/>
          <w:szCs w:val="26"/>
        </w:rPr>
        <w:t>В 2022  году прием в ГБПОУ РК  "Крымское художественное училище имени Н.С.Самокиша" осуществлялся в соответствии с основными нормативными документами:</w:t>
      </w:r>
    </w:p>
    <w:p w:rsidR="002B5679" w:rsidRDefault="00E17EC8">
      <w:pPr>
        <w:numPr>
          <w:ilvl w:val="0"/>
          <w:numId w:val="1"/>
        </w:numPr>
        <w:spacing w:line="360" w:lineRule="auto"/>
        <w:ind w:left="0" w:firstLine="284"/>
        <w:jc w:val="both"/>
      </w:pPr>
      <w:r>
        <w:rPr>
          <w:sz w:val="26"/>
          <w:szCs w:val="26"/>
        </w:rPr>
        <w:t>Конституцией Российской Федерации;</w:t>
      </w:r>
    </w:p>
    <w:p w:rsidR="002B5679" w:rsidRDefault="00E17EC8">
      <w:pPr>
        <w:numPr>
          <w:ilvl w:val="0"/>
          <w:numId w:val="1"/>
        </w:numPr>
        <w:spacing w:line="360" w:lineRule="auto"/>
        <w:ind w:left="0" w:firstLine="284"/>
        <w:jc w:val="both"/>
      </w:pPr>
      <w:r>
        <w:rPr>
          <w:sz w:val="26"/>
          <w:szCs w:val="26"/>
        </w:rPr>
        <w:t>Закон «Об образовании в Российской Федерации» от 29 декабря 2012 года № 273-ФЗ;</w:t>
      </w:r>
    </w:p>
    <w:p w:rsidR="002B5679" w:rsidRDefault="00E17EC8">
      <w:pPr>
        <w:numPr>
          <w:ilvl w:val="0"/>
          <w:numId w:val="1"/>
        </w:numPr>
        <w:spacing w:line="360" w:lineRule="auto"/>
        <w:ind w:left="0" w:firstLine="284"/>
        <w:jc w:val="both"/>
      </w:pPr>
      <w:r>
        <w:rPr>
          <w:sz w:val="26"/>
          <w:szCs w:val="26"/>
        </w:rPr>
        <w:t xml:space="preserve">Приказ Министерства культуры Российской Федерации от 25 ноября 2013 года № 1950 «Об утверждении порядка отбора лиц для приема на </w:t>
      </w:r>
      <w:proofErr w:type="gramStart"/>
      <w:r>
        <w:rPr>
          <w:sz w:val="26"/>
          <w:szCs w:val="26"/>
        </w:rPr>
        <w:t>обучение по</w:t>
      </w:r>
      <w:proofErr w:type="gramEnd"/>
      <w:r>
        <w:rPr>
          <w:sz w:val="26"/>
          <w:szCs w:val="26"/>
        </w:rPr>
        <w:t xml:space="preserve"> образовательным программам среднего профессионального образования, интегрированного с образовательными программами основного общего и среднего образования»;</w:t>
      </w:r>
    </w:p>
    <w:p w:rsidR="002B5679" w:rsidRDefault="00E17EC8">
      <w:pPr>
        <w:numPr>
          <w:ilvl w:val="0"/>
          <w:numId w:val="1"/>
        </w:numPr>
        <w:spacing w:line="360" w:lineRule="auto"/>
        <w:ind w:left="0" w:firstLine="284"/>
        <w:jc w:val="both"/>
      </w:pPr>
      <w:r>
        <w:rPr>
          <w:sz w:val="26"/>
          <w:szCs w:val="26"/>
        </w:rPr>
        <w:t xml:space="preserve">Приказ Министерства просвещения Российской Федерации от 02.09.2020 года № 547 «Об утверждении Порядка приема на </w:t>
      </w:r>
      <w:proofErr w:type="gramStart"/>
      <w:r>
        <w:rPr>
          <w:sz w:val="26"/>
          <w:szCs w:val="26"/>
        </w:rPr>
        <w:t>обучение по</w:t>
      </w:r>
      <w:proofErr w:type="gramEnd"/>
      <w:r>
        <w:rPr>
          <w:sz w:val="26"/>
          <w:szCs w:val="26"/>
        </w:rPr>
        <w:t xml:space="preserve"> образовательным программам среднего профессионального образования»;</w:t>
      </w:r>
    </w:p>
    <w:p w:rsidR="002B5679" w:rsidRDefault="00E17EC8">
      <w:pPr>
        <w:numPr>
          <w:ilvl w:val="0"/>
          <w:numId w:val="1"/>
        </w:numPr>
        <w:spacing w:line="360" w:lineRule="auto"/>
        <w:ind w:left="0" w:firstLine="284"/>
        <w:jc w:val="both"/>
      </w:pPr>
      <w:r>
        <w:rPr>
          <w:sz w:val="26"/>
          <w:szCs w:val="26"/>
        </w:rPr>
        <w:t xml:space="preserve">Приказ  Министерства Просвещения Российской Федерации от 16.03.2021 г. № 100 «О внесении изменений в Порядок приема на </w:t>
      </w:r>
      <w:proofErr w:type="gramStart"/>
      <w:r>
        <w:rPr>
          <w:sz w:val="26"/>
          <w:szCs w:val="26"/>
        </w:rPr>
        <w:t>обучение по</w:t>
      </w:r>
      <w:proofErr w:type="gramEnd"/>
      <w:r>
        <w:rPr>
          <w:sz w:val="26"/>
          <w:szCs w:val="26"/>
        </w:rPr>
        <w:t xml:space="preserve"> образовательным программам среднего профессионального образования, утвержденный приказом </w:t>
      </w:r>
      <w:r>
        <w:rPr>
          <w:sz w:val="26"/>
          <w:szCs w:val="26"/>
        </w:rPr>
        <w:lastRenderedPageBreak/>
        <w:t>Министерства просвещения Российской Федерации от   02.09.2020 г. № 457 »;</w:t>
      </w:r>
    </w:p>
    <w:p w:rsidR="002B5679" w:rsidRDefault="00E17EC8">
      <w:pPr>
        <w:numPr>
          <w:ilvl w:val="0"/>
          <w:numId w:val="1"/>
        </w:numPr>
        <w:spacing w:line="360" w:lineRule="auto"/>
        <w:ind w:left="0" w:firstLine="284"/>
        <w:jc w:val="both"/>
      </w:pPr>
      <w:r>
        <w:rPr>
          <w:sz w:val="26"/>
          <w:szCs w:val="26"/>
        </w:rPr>
        <w:t xml:space="preserve">Приказ Министерства Просвещения Российской Федерации от 30.04.2021 г. № 222 «О внесении изменений в Порядок приема на </w:t>
      </w:r>
      <w:proofErr w:type="gramStart"/>
      <w:r>
        <w:rPr>
          <w:sz w:val="26"/>
          <w:szCs w:val="26"/>
        </w:rPr>
        <w:t>обучение по</w:t>
      </w:r>
      <w:proofErr w:type="gramEnd"/>
      <w:r>
        <w:rPr>
          <w:sz w:val="26"/>
          <w:szCs w:val="26"/>
        </w:rPr>
        <w:t xml:space="preserve"> образовательным программам среднего профессионального образования, утвержденный приказом Министерства просвещения Российской Федерации от   02.09.2020 г. № 457 »</w:t>
      </w:r>
    </w:p>
    <w:p w:rsidR="002B5679" w:rsidRDefault="00E17EC8">
      <w:pPr>
        <w:numPr>
          <w:ilvl w:val="0"/>
          <w:numId w:val="1"/>
        </w:numPr>
        <w:spacing w:line="360" w:lineRule="auto"/>
        <w:ind w:left="0" w:firstLine="284"/>
        <w:jc w:val="both"/>
      </w:pPr>
      <w:r>
        <w:rPr>
          <w:sz w:val="26"/>
          <w:szCs w:val="26"/>
        </w:rPr>
        <w:t>Рекомендациями Минобразования РФ образовательным учреждениям среднего профессионального образования по основным процедурным вопросам функционирования приемных, предметных экзаменационных и апелляционных комиссий (приложение к письму Минобразования России от 18.12.2000 г. № 16-51-331 ин/16-13)</w:t>
      </w:r>
    </w:p>
    <w:p w:rsidR="002B5679" w:rsidRDefault="00E17EC8">
      <w:pPr>
        <w:numPr>
          <w:ilvl w:val="0"/>
          <w:numId w:val="1"/>
        </w:numPr>
        <w:spacing w:line="360" w:lineRule="auto"/>
        <w:ind w:left="0" w:firstLine="284"/>
        <w:jc w:val="both"/>
      </w:pPr>
      <w:r>
        <w:rPr>
          <w:sz w:val="26"/>
          <w:szCs w:val="26"/>
        </w:rPr>
        <w:t xml:space="preserve">Методическими рекомендациями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России по организации приемной кампании лиц с ограниченными возможностями здоровья и инвалидностью на </w:t>
      </w:r>
      <w:proofErr w:type="gramStart"/>
      <w:r>
        <w:rPr>
          <w:sz w:val="26"/>
          <w:szCs w:val="26"/>
        </w:rPr>
        <w:t>обучение по программам</w:t>
      </w:r>
      <w:proofErr w:type="gramEnd"/>
      <w:r>
        <w:rPr>
          <w:sz w:val="26"/>
          <w:szCs w:val="26"/>
        </w:rPr>
        <w:t xml:space="preserve"> среднего профессионального образования и профессионального обучения  от 26.05.2017 г. № 0114/1869</w:t>
      </w:r>
    </w:p>
    <w:p w:rsidR="002B5679" w:rsidRDefault="00E17EC8">
      <w:pPr>
        <w:numPr>
          <w:ilvl w:val="0"/>
          <w:numId w:val="1"/>
        </w:numPr>
        <w:spacing w:line="360" w:lineRule="auto"/>
        <w:ind w:left="0" w:firstLine="284"/>
        <w:jc w:val="both"/>
      </w:pPr>
      <w:r>
        <w:rPr>
          <w:sz w:val="26"/>
          <w:szCs w:val="26"/>
        </w:rPr>
        <w:t>Постановление Правительства Российской Федерации от 14 августа 2013 года №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договора или служебного контракта по соответствующей должности или специальности»;</w:t>
      </w:r>
    </w:p>
    <w:p w:rsidR="002B5679" w:rsidRDefault="00E17EC8">
      <w:pPr>
        <w:numPr>
          <w:ilvl w:val="0"/>
          <w:numId w:val="1"/>
        </w:numPr>
        <w:spacing w:line="360" w:lineRule="auto"/>
        <w:ind w:left="0" w:firstLine="284"/>
        <w:jc w:val="both"/>
      </w:pPr>
      <w:r>
        <w:rPr>
          <w:sz w:val="26"/>
          <w:szCs w:val="26"/>
        </w:rPr>
        <w:t>Приказ Министерства образования и науки Российской Федерации от 22 января 2014 года № 31 «О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года № 464;</w:t>
      </w:r>
    </w:p>
    <w:p w:rsidR="002B5679" w:rsidRDefault="00E17EC8">
      <w:pPr>
        <w:numPr>
          <w:ilvl w:val="0"/>
          <w:numId w:val="1"/>
        </w:numPr>
        <w:spacing w:line="360" w:lineRule="auto"/>
        <w:ind w:left="0" w:firstLine="284"/>
        <w:jc w:val="both"/>
      </w:pPr>
      <w:r>
        <w:rPr>
          <w:sz w:val="26"/>
          <w:szCs w:val="26"/>
        </w:rPr>
        <w:t xml:space="preserve">Приказ Министерства просвещения Российской Федерации от 26.05.2020 года № 264 «Об особенностях приема на </w:t>
      </w:r>
      <w:proofErr w:type="gramStart"/>
      <w:r>
        <w:rPr>
          <w:sz w:val="26"/>
          <w:szCs w:val="26"/>
        </w:rPr>
        <w:t>обучение по</w:t>
      </w:r>
      <w:proofErr w:type="gramEnd"/>
      <w:r>
        <w:rPr>
          <w:sz w:val="26"/>
          <w:szCs w:val="26"/>
        </w:rPr>
        <w:t xml:space="preserve"> образовательным программам» среднего профессионального образования на 2020/2021 учебный год;</w:t>
      </w:r>
    </w:p>
    <w:p w:rsidR="002B5679" w:rsidRDefault="00E17EC8">
      <w:pPr>
        <w:numPr>
          <w:ilvl w:val="0"/>
          <w:numId w:val="1"/>
        </w:numPr>
        <w:spacing w:line="360" w:lineRule="auto"/>
        <w:ind w:left="0" w:firstLine="284"/>
        <w:jc w:val="both"/>
      </w:pPr>
      <w:r>
        <w:rPr>
          <w:sz w:val="26"/>
          <w:szCs w:val="26"/>
        </w:rPr>
        <w:t xml:space="preserve">Письмо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России от 12.05.2022 </w:t>
      </w:r>
      <w:proofErr w:type="spellStart"/>
      <w:r>
        <w:rPr>
          <w:sz w:val="26"/>
          <w:szCs w:val="26"/>
        </w:rPr>
        <w:t>г.№</w:t>
      </w:r>
      <w:proofErr w:type="spellEnd"/>
      <w:r>
        <w:rPr>
          <w:sz w:val="26"/>
          <w:szCs w:val="26"/>
        </w:rPr>
        <w:t xml:space="preserve"> 05-661, касающееся вопросов приема на обучение по специальности </w:t>
      </w:r>
      <w:r>
        <w:rPr>
          <w:sz w:val="26"/>
          <w:szCs w:val="26"/>
        </w:rPr>
        <w:lastRenderedPageBreak/>
        <w:t xml:space="preserve">ФГОС СПО 54.02.01, Дизайн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по </w:t>
      </w:r>
      <w:proofErr w:type="spellStart"/>
      <w:r>
        <w:rPr>
          <w:sz w:val="26"/>
          <w:szCs w:val="26"/>
        </w:rPr>
        <w:t>отрослям</w:t>
      </w:r>
      <w:proofErr w:type="spellEnd"/>
      <w:r>
        <w:rPr>
          <w:sz w:val="26"/>
          <w:szCs w:val="26"/>
        </w:rPr>
        <w:t>) в 2022 году.</w:t>
      </w:r>
    </w:p>
    <w:p w:rsidR="002B5679" w:rsidRDefault="00E17EC8">
      <w:pPr>
        <w:numPr>
          <w:ilvl w:val="0"/>
          <w:numId w:val="1"/>
        </w:numPr>
        <w:spacing w:line="360" w:lineRule="auto"/>
        <w:ind w:left="0" w:firstLine="284"/>
        <w:jc w:val="both"/>
      </w:pPr>
      <w:r>
        <w:rPr>
          <w:sz w:val="26"/>
          <w:szCs w:val="26"/>
        </w:rPr>
        <w:t xml:space="preserve">Письмо Министерства просвещения Российской Федерации от 30.05.2022 № АБ-1462/05 и методические рекомендации по вопросам организации и осуществления приема в образовательные организации Российской Федерации для обучения по образовательным программам среднего профессионального образования иностранных </w:t>
      </w:r>
      <w:proofErr w:type="spellStart"/>
      <w:r>
        <w:rPr>
          <w:sz w:val="26"/>
          <w:szCs w:val="26"/>
        </w:rPr>
        <w:t>граждан</w:t>
      </w:r>
      <w:proofErr w:type="gramStart"/>
      <w:r>
        <w:rPr>
          <w:sz w:val="26"/>
          <w:szCs w:val="26"/>
        </w:rPr>
        <w:t>,п</w:t>
      </w:r>
      <w:proofErr w:type="gramEnd"/>
      <w:r>
        <w:rPr>
          <w:sz w:val="26"/>
          <w:szCs w:val="26"/>
        </w:rPr>
        <w:t>рибывших</w:t>
      </w:r>
      <w:proofErr w:type="spellEnd"/>
      <w:r>
        <w:rPr>
          <w:sz w:val="26"/>
          <w:szCs w:val="26"/>
        </w:rPr>
        <w:t xml:space="preserve"> с территорий Донецкой народной Республики, Луганской Народной Республики и Украины;</w:t>
      </w:r>
    </w:p>
    <w:p w:rsidR="002B5679" w:rsidRDefault="00E17EC8">
      <w:pPr>
        <w:numPr>
          <w:ilvl w:val="0"/>
          <w:numId w:val="1"/>
        </w:numPr>
        <w:spacing w:line="360" w:lineRule="auto"/>
        <w:ind w:left="0" w:firstLine="284"/>
        <w:jc w:val="both"/>
      </w:pPr>
      <w:r>
        <w:rPr>
          <w:sz w:val="26"/>
          <w:szCs w:val="26"/>
        </w:rPr>
        <w:t>Указ главы Республики Крым «О внесении изменений в Указ Главы Республики Крым от 17.03.2020 года № 63-У»;</w:t>
      </w:r>
    </w:p>
    <w:p w:rsidR="002B5679" w:rsidRDefault="00E17EC8">
      <w:pPr>
        <w:numPr>
          <w:ilvl w:val="0"/>
          <w:numId w:val="1"/>
        </w:numPr>
        <w:spacing w:line="360" w:lineRule="auto"/>
        <w:ind w:left="0" w:firstLine="284"/>
        <w:jc w:val="both"/>
      </w:pPr>
      <w:r>
        <w:rPr>
          <w:sz w:val="26"/>
          <w:szCs w:val="26"/>
        </w:rPr>
        <w:t xml:space="preserve">Приказ Министерства культуры Республики Крым от 30.11.2021 года № 288 «Об утверждении Правил установления квоты приема на целевое </w:t>
      </w:r>
      <w:proofErr w:type="gramStart"/>
      <w:r>
        <w:rPr>
          <w:sz w:val="26"/>
          <w:szCs w:val="26"/>
        </w:rPr>
        <w:t>обучение по</w:t>
      </w:r>
      <w:proofErr w:type="gramEnd"/>
      <w:r>
        <w:rPr>
          <w:sz w:val="26"/>
          <w:szCs w:val="26"/>
        </w:rPr>
        <w:t xml:space="preserve"> образовательным программам среднего профессионального и высшего образования за счет ассигнований бюджета Республики Крым»;</w:t>
      </w:r>
    </w:p>
    <w:p w:rsidR="002B5679" w:rsidRDefault="00E17EC8">
      <w:pPr>
        <w:numPr>
          <w:ilvl w:val="0"/>
          <w:numId w:val="1"/>
        </w:numPr>
        <w:spacing w:line="360" w:lineRule="auto"/>
        <w:ind w:left="0" w:firstLine="284"/>
        <w:jc w:val="both"/>
      </w:pPr>
      <w:r>
        <w:rPr>
          <w:sz w:val="26"/>
          <w:szCs w:val="26"/>
        </w:rPr>
        <w:t>Приказ Министерства Республики Крым от 19.07.2021 года № 194 «Об утверждении образовательным учреждениям в сфере культуры и искусств контрольных цифр приема граждан по образовательным программам среднего профессионального и высшего образования за счет бюджетных ассигнований Республики Крым на 2022/2023 учебный год»;</w:t>
      </w:r>
    </w:p>
    <w:p w:rsidR="002B5679" w:rsidRDefault="00E17EC8">
      <w:pPr>
        <w:numPr>
          <w:ilvl w:val="0"/>
          <w:numId w:val="1"/>
        </w:numPr>
        <w:spacing w:line="360" w:lineRule="auto"/>
        <w:ind w:left="0" w:firstLine="284"/>
        <w:jc w:val="both"/>
      </w:pPr>
      <w:r>
        <w:rPr>
          <w:sz w:val="26"/>
          <w:szCs w:val="26"/>
        </w:rPr>
        <w:t xml:space="preserve">Устав Государственного бюджетного профессионального образовательного учреждения Республики Крым  «Крымское художественное училище имени Н.С.Самокиша»;  </w:t>
      </w:r>
    </w:p>
    <w:p w:rsidR="002B5679" w:rsidRDefault="00E17EC8">
      <w:pPr>
        <w:numPr>
          <w:ilvl w:val="0"/>
          <w:numId w:val="1"/>
        </w:numPr>
        <w:spacing w:line="360" w:lineRule="auto"/>
        <w:ind w:left="0" w:firstLine="284"/>
        <w:jc w:val="both"/>
      </w:pPr>
      <w:r>
        <w:rPr>
          <w:sz w:val="26"/>
          <w:szCs w:val="26"/>
        </w:rPr>
        <w:t xml:space="preserve">Правила приема в Государственное бюджетное профессиональное образовательное учреждение Республики Крым «Крымское художественное училище имени Н.С.Самокиша».  </w:t>
      </w:r>
    </w:p>
    <w:p w:rsidR="002B5679" w:rsidRDefault="00E17EC8">
      <w:pPr>
        <w:spacing w:line="360" w:lineRule="auto"/>
        <w:ind w:firstLine="284"/>
        <w:jc w:val="both"/>
      </w:pPr>
      <w:r>
        <w:rPr>
          <w:rFonts w:eastAsia="Times New Roman"/>
          <w:sz w:val="26"/>
          <w:szCs w:val="26"/>
        </w:rPr>
        <w:t xml:space="preserve">  </w:t>
      </w:r>
      <w:r>
        <w:rPr>
          <w:sz w:val="26"/>
          <w:szCs w:val="26"/>
        </w:rPr>
        <w:t>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всего учебного года проводилась планомерная </w:t>
      </w:r>
      <w:proofErr w:type="spellStart"/>
      <w:r>
        <w:rPr>
          <w:sz w:val="26"/>
          <w:szCs w:val="26"/>
        </w:rPr>
        <w:t>профориентационная</w:t>
      </w:r>
      <w:proofErr w:type="spellEnd"/>
      <w:r>
        <w:rPr>
          <w:sz w:val="26"/>
          <w:szCs w:val="26"/>
        </w:rPr>
        <w:t xml:space="preserve"> работа среди учащихся школ г. Симферополя, учащихся художественных школ Крыма:</w:t>
      </w:r>
    </w:p>
    <w:p w:rsidR="002B5679" w:rsidRDefault="00E17EC8">
      <w:pPr>
        <w:numPr>
          <w:ilvl w:val="0"/>
          <w:numId w:val="2"/>
        </w:numPr>
        <w:spacing w:line="360" w:lineRule="auto"/>
        <w:ind w:left="0" w:firstLine="284"/>
        <w:jc w:val="both"/>
      </w:pPr>
      <w:r>
        <w:rPr>
          <w:sz w:val="26"/>
          <w:szCs w:val="26"/>
        </w:rPr>
        <w:t xml:space="preserve">студенты выпускного курса училища направлялись  в школы для проведения </w:t>
      </w:r>
      <w:proofErr w:type="spellStart"/>
      <w:r>
        <w:rPr>
          <w:sz w:val="26"/>
          <w:szCs w:val="26"/>
        </w:rPr>
        <w:t>профориентационной</w:t>
      </w:r>
      <w:proofErr w:type="spellEnd"/>
      <w:r>
        <w:rPr>
          <w:sz w:val="26"/>
          <w:szCs w:val="26"/>
        </w:rPr>
        <w:t xml:space="preserve"> работы во время  производственной (педагогической) практики; </w:t>
      </w:r>
    </w:p>
    <w:p w:rsidR="002B5679" w:rsidRDefault="00E17EC8">
      <w:pPr>
        <w:numPr>
          <w:ilvl w:val="0"/>
          <w:numId w:val="2"/>
        </w:numPr>
        <w:spacing w:line="360" w:lineRule="auto"/>
        <w:ind w:left="0" w:firstLine="284"/>
        <w:jc w:val="both"/>
      </w:pPr>
      <w:r>
        <w:rPr>
          <w:sz w:val="26"/>
          <w:szCs w:val="26"/>
        </w:rPr>
        <w:t xml:space="preserve">преподаватели  училища привлекались для профработы непосредственно в школах и в стенах училища; </w:t>
      </w:r>
    </w:p>
    <w:p w:rsidR="002B5679" w:rsidRDefault="00E17EC8">
      <w:pPr>
        <w:numPr>
          <w:ilvl w:val="0"/>
          <w:numId w:val="2"/>
        </w:numPr>
        <w:spacing w:line="360" w:lineRule="auto"/>
        <w:ind w:left="0" w:firstLine="284"/>
        <w:jc w:val="both"/>
      </w:pPr>
      <w:proofErr w:type="gramStart"/>
      <w:r>
        <w:rPr>
          <w:sz w:val="26"/>
          <w:szCs w:val="26"/>
        </w:rPr>
        <w:lastRenderedPageBreak/>
        <w:t>постоянно велась информационная работа с посетителями приемной комиссии (консультации в приемной комиссии с обратившимися, ответы на телефонные звонки, ответы на вопросы абитуриентов, поступившие по электронной почте);</w:t>
      </w:r>
      <w:proofErr w:type="gramEnd"/>
    </w:p>
    <w:p w:rsidR="002B5679" w:rsidRDefault="00E17EC8">
      <w:pPr>
        <w:numPr>
          <w:ilvl w:val="0"/>
          <w:numId w:val="2"/>
        </w:numPr>
        <w:spacing w:line="360" w:lineRule="auto"/>
        <w:ind w:left="0" w:firstLine="284"/>
        <w:jc w:val="both"/>
      </w:pPr>
      <w:r>
        <w:rPr>
          <w:sz w:val="26"/>
          <w:szCs w:val="26"/>
        </w:rPr>
        <w:t xml:space="preserve">Постоянно обновлялась информация на официальном сайте училища в интернете, где представлены рубрики, содержащие все сведения об образовательной деятельности, рекомендации абитуриентам, студенческая  жизнь, </w:t>
      </w:r>
      <w:proofErr w:type="spellStart"/>
      <w:r>
        <w:rPr>
          <w:sz w:val="26"/>
          <w:szCs w:val="26"/>
        </w:rPr>
        <w:t>фотоотчеты</w:t>
      </w:r>
      <w:proofErr w:type="spellEnd"/>
      <w:r>
        <w:rPr>
          <w:sz w:val="26"/>
          <w:szCs w:val="26"/>
        </w:rPr>
        <w:t xml:space="preserve"> о проведенных мероприятиях и др.</w:t>
      </w:r>
    </w:p>
    <w:p w:rsidR="002B5679" w:rsidRDefault="00E17EC8">
      <w:pPr>
        <w:spacing w:line="360" w:lineRule="auto"/>
        <w:ind w:firstLine="284"/>
        <w:jc w:val="both"/>
      </w:pPr>
      <w:r>
        <w:rPr>
          <w:rFonts w:eastAsia="Times New Roman"/>
          <w:sz w:val="26"/>
          <w:szCs w:val="26"/>
        </w:rPr>
        <w:t xml:space="preserve">  </w:t>
      </w:r>
      <w:r>
        <w:rPr>
          <w:sz w:val="26"/>
          <w:szCs w:val="26"/>
        </w:rPr>
        <w:t xml:space="preserve">Директором училища был издан Приказ о создании приемной комиссии от 30.12.2021 г., № 116-ОД, согласно которому был определен состав приемной комиссии, основные направления ее деятельности. Составлены и утверждены график работы членов Приемной комиссии, введены в действия Положения регламентирующие деятельность приемной комиссии. </w:t>
      </w:r>
    </w:p>
    <w:p w:rsidR="002B5679" w:rsidRDefault="00E17EC8">
      <w:pPr>
        <w:spacing w:line="360" w:lineRule="auto"/>
        <w:ind w:firstLine="284"/>
        <w:jc w:val="both"/>
      </w:pPr>
      <w:r>
        <w:rPr>
          <w:rFonts w:eastAsia="Times New Roman"/>
          <w:sz w:val="26"/>
          <w:szCs w:val="26"/>
        </w:rPr>
        <w:t xml:space="preserve">    </w:t>
      </w:r>
      <w:r>
        <w:rPr>
          <w:sz w:val="26"/>
          <w:szCs w:val="26"/>
        </w:rPr>
        <w:t>Контрольные цифры приема на 2022-2023  учебный год  за счет бюджетных ассигнований бюджета Республики Крым были утверждены в количестве 32 бюджетных мест.</w:t>
      </w:r>
    </w:p>
    <w:p w:rsidR="002B5679" w:rsidRDefault="002B5679">
      <w:pPr>
        <w:spacing w:line="360" w:lineRule="auto"/>
        <w:ind w:firstLine="284"/>
        <w:jc w:val="both"/>
      </w:pPr>
    </w:p>
    <w:p w:rsidR="002B5679" w:rsidRDefault="002B5679">
      <w:pPr>
        <w:spacing w:line="360" w:lineRule="auto"/>
        <w:ind w:firstLine="284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2325"/>
        <w:gridCol w:w="1755"/>
        <w:gridCol w:w="1080"/>
        <w:gridCol w:w="1417"/>
        <w:gridCol w:w="1418"/>
        <w:gridCol w:w="1435"/>
      </w:tblGrid>
      <w:tr w:rsidR="002B5679">
        <w:trPr>
          <w:trHeight w:val="73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  <w:jc w:val="center"/>
            </w:pPr>
            <w:r>
              <w:rPr>
                <w:color w:val="000000"/>
              </w:rPr>
              <w:t>№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  <w:jc w:val="center"/>
            </w:pPr>
            <w:r>
              <w:rPr>
                <w:color w:val="000000"/>
              </w:rPr>
              <w:t>Код и наименование укрупненной группы профессий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  <w:jc w:val="center"/>
            </w:pPr>
            <w:r>
              <w:rPr>
                <w:color w:val="000000"/>
              </w:rPr>
              <w:t>Код и наименование профессии</w:t>
            </w:r>
          </w:p>
        </w:tc>
        <w:tc>
          <w:tcPr>
            <w:tcW w:w="5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  <w:jc w:val="center"/>
            </w:pPr>
            <w:r>
              <w:rPr>
                <w:color w:val="000000"/>
              </w:rPr>
              <w:t>Контрольные цифры приема</w:t>
            </w:r>
          </w:p>
        </w:tc>
      </w:tr>
      <w:tr w:rsidR="002B567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2B5679">
            <w:pPr>
              <w:pStyle w:val="a9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2B5679">
            <w:pPr>
              <w:pStyle w:val="a9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2B5679">
            <w:pPr>
              <w:pStyle w:val="a9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  <w:jc w:val="center"/>
            </w:pPr>
            <w:r>
              <w:rPr>
                <w:color w:val="000000"/>
              </w:rPr>
              <w:t xml:space="preserve">По очной форме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  <w:jc w:val="center"/>
            </w:pPr>
            <w:r>
              <w:rPr>
                <w:color w:val="000000"/>
              </w:rPr>
              <w:t xml:space="preserve">По </w:t>
            </w:r>
            <w:proofErr w:type="spellStart"/>
            <w:r>
              <w:rPr>
                <w:color w:val="000000"/>
              </w:rPr>
              <w:t>очн</w:t>
            </w:r>
            <w:proofErr w:type="gramStart"/>
            <w:r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заочной форме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  <w:jc w:val="center"/>
            </w:pPr>
            <w:r>
              <w:rPr>
                <w:color w:val="000000"/>
              </w:rPr>
              <w:t>По заочной форме</w:t>
            </w:r>
          </w:p>
        </w:tc>
      </w:tr>
      <w:tr w:rsidR="002B5679">
        <w:tc>
          <w:tcPr>
            <w:tcW w:w="45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</w:pPr>
            <w:r>
              <w:rPr>
                <w:rFonts w:ascii="Liberation Serif" w:hAnsi="Liberation Serif" w:cs="Liberation Serif"/>
                <w:color w:val="000000"/>
              </w:rPr>
              <w:t xml:space="preserve">Всего: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32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32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</w:t>
            </w:r>
          </w:p>
        </w:tc>
      </w:tr>
      <w:tr w:rsidR="002B567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</w:pPr>
            <w:r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</w:pPr>
            <w:r>
              <w:rPr>
                <w:rFonts w:ascii="Liberation Serif" w:hAnsi="Liberation Serif" w:cs="Liberation Serif"/>
                <w:color w:val="000000"/>
              </w:rPr>
              <w:t xml:space="preserve">54.00.00. </w:t>
            </w:r>
            <w:proofErr w:type="gramStart"/>
            <w:r>
              <w:rPr>
                <w:rFonts w:ascii="Liberation Serif" w:hAnsi="Liberation Serif" w:cs="Liberation Serif"/>
                <w:color w:val="000000"/>
              </w:rPr>
              <w:t>Изобразительное</w:t>
            </w:r>
            <w:proofErr w:type="gramEnd"/>
            <w:r>
              <w:rPr>
                <w:rFonts w:ascii="Liberation Serif" w:hAnsi="Liberation Serif" w:cs="Liberation Serif"/>
                <w:color w:val="000000"/>
              </w:rPr>
              <w:t xml:space="preserve">  и прикладные виды  искусств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</w:pPr>
            <w:r>
              <w:rPr>
                <w:rFonts w:ascii="Liberation Serif" w:hAnsi="Liberation Serif" w:cs="Liberation Serif"/>
                <w:color w:val="000000"/>
              </w:rPr>
              <w:t xml:space="preserve">54.02.01 Дизайн </w:t>
            </w:r>
          </w:p>
          <w:p w:rsidR="002B5679" w:rsidRDefault="00E17EC8">
            <w:pPr>
              <w:pStyle w:val="a9"/>
            </w:pPr>
            <w:r>
              <w:rPr>
                <w:rFonts w:ascii="Liberation Serif" w:hAnsi="Liberation Serif" w:cs="Liberation Serif"/>
                <w:color w:val="000000"/>
              </w:rPr>
              <w:t xml:space="preserve">(по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отрослям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</w:t>
            </w:r>
          </w:p>
        </w:tc>
      </w:tr>
      <w:tr w:rsidR="002B567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</w:pPr>
            <w:r>
              <w:rPr>
                <w:rFonts w:ascii="Liberation Serif" w:hAnsi="Liberation Serif" w:cs="Liberation Serif"/>
                <w:color w:val="000000"/>
              </w:rPr>
              <w:t>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</w:pPr>
            <w:r>
              <w:rPr>
                <w:rFonts w:ascii="Liberation Serif" w:hAnsi="Liberation Serif" w:cs="Liberation Serif"/>
                <w:color w:val="000000"/>
              </w:rPr>
              <w:t xml:space="preserve">54.00.00. </w:t>
            </w:r>
            <w:proofErr w:type="gramStart"/>
            <w:r>
              <w:rPr>
                <w:rFonts w:ascii="Liberation Serif" w:hAnsi="Liberation Serif" w:cs="Liberation Serif"/>
                <w:color w:val="000000"/>
              </w:rPr>
              <w:t>Изобразительное</w:t>
            </w:r>
            <w:proofErr w:type="gramEnd"/>
            <w:r>
              <w:rPr>
                <w:rFonts w:ascii="Liberation Serif" w:hAnsi="Liberation Serif" w:cs="Liberation Serif"/>
                <w:color w:val="000000"/>
              </w:rPr>
              <w:t xml:space="preserve">  и прикладные виды 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искусств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 xml:space="preserve">54.02.05 Живопись </w:t>
            </w:r>
          </w:p>
          <w:p w:rsidR="002B5679" w:rsidRDefault="00E17EC8">
            <w:pPr>
              <w:pStyle w:val="a9"/>
            </w:pPr>
            <w:r>
              <w:rPr>
                <w:rFonts w:ascii="Liberation Serif" w:hAnsi="Liberation Serif" w:cs="Liberation Serif"/>
                <w:color w:val="000000"/>
              </w:rPr>
              <w:t>(по видам)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679" w:rsidRDefault="00E17EC8">
            <w:pPr>
              <w:pStyle w:val="a9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</w:t>
            </w:r>
          </w:p>
        </w:tc>
      </w:tr>
    </w:tbl>
    <w:p w:rsidR="002B5679" w:rsidRDefault="002B5679">
      <w:pPr>
        <w:spacing w:line="360" w:lineRule="auto"/>
        <w:ind w:firstLine="284"/>
        <w:jc w:val="both"/>
      </w:pPr>
    </w:p>
    <w:p w:rsidR="002B5679" w:rsidRDefault="00E17EC8">
      <w:pPr>
        <w:spacing w:line="360" w:lineRule="auto"/>
        <w:ind w:firstLine="284"/>
        <w:jc w:val="both"/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работы в приемной комиссии привлекались наиболее опытные и квалифицированные сотрудники училища. </w:t>
      </w:r>
    </w:p>
    <w:p w:rsidR="002B5679" w:rsidRDefault="00E17EC8">
      <w:pPr>
        <w:spacing w:line="360" w:lineRule="auto"/>
        <w:ind w:firstLine="284"/>
        <w:jc w:val="both"/>
      </w:pPr>
      <w:r>
        <w:rPr>
          <w:rFonts w:eastAsia="Times New Roman"/>
          <w:sz w:val="26"/>
          <w:szCs w:val="26"/>
        </w:rPr>
        <w:t xml:space="preserve">   </w:t>
      </w:r>
      <w:r>
        <w:rPr>
          <w:sz w:val="26"/>
          <w:szCs w:val="26"/>
        </w:rPr>
        <w:t>К началу приема документов членами приемной комиссии были подготовлены стенды со всей информацией, необходимой для ознакомления поступающих — Уставом  училища, лицензией, сертификатом об аккредитации, правилами приема, порядком выполнения практической работы по рисунку, живописи, композиции и правила поведения поступающих при поведении вступительных испытаний. Аналогичная информация была размещена на официальном сайте училища.</w:t>
      </w:r>
    </w:p>
    <w:p w:rsidR="002B5679" w:rsidRDefault="00E17EC8">
      <w:pPr>
        <w:spacing w:line="360" w:lineRule="auto"/>
        <w:ind w:firstLine="284"/>
        <w:jc w:val="both"/>
      </w:pPr>
      <w:r>
        <w:rPr>
          <w:rFonts w:eastAsia="Times New Roman"/>
          <w:sz w:val="26"/>
          <w:szCs w:val="26"/>
        </w:rPr>
        <w:t xml:space="preserve">    </w:t>
      </w:r>
      <w:r>
        <w:rPr>
          <w:sz w:val="26"/>
          <w:szCs w:val="26"/>
        </w:rPr>
        <w:t xml:space="preserve">Приемная комиссия осуществляла прием документов с 20.06.22 г. по 10.08.22 г. согласно утвержденному графику работы. Заявления принимались лично от </w:t>
      </w:r>
      <w:proofErr w:type="gramStart"/>
      <w:r>
        <w:rPr>
          <w:sz w:val="26"/>
          <w:szCs w:val="26"/>
        </w:rPr>
        <w:t>поступающих</w:t>
      </w:r>
      <w:proofErr w:type="gramEnd"/>
      <w:r>
        <w:rPr>
          <w:sz w:val="26"/>
          <w:szCs w:val="26"/>
        </w:rPr>
        <w:t xml:space="preserve">. Информация о приемной </w:t>
      </w:r>
      <w:proofErr w:type="gramStart"/>
      <w:r>
        <w:rPr>
          <w:sz w:val="26"/>
          <w:szCs w:val="26"/>
        </w:rPr>
        <w:t>компании</w:t>
      </w:r>
      <w:proofErr w:type="gramEnd"/>
      <w:r>
        <w:rPr>
          <w:sz w:val="26"/>
          <w:szCs w:val="26"/>
        </w:rPr>
        <w:t xml:space="preserve"> проводимой в училище была прозрачна, доступна абитуриентам, их родителям. Велся контроль по гражданам из Украины и стран Центрально-Азиатского региона прибывающим в Российскую Федерацию для обучения. </w:t>
      </w:r>
    </w:p>
    <w:p w:rsidR="002B5679" w:rsidRDefault="00E17EC8">
      <w:pPr>
        <w:spacing w:line="360" w:lineRule="auto"/>
        <w:jc w:val="both"/>
      </w:pPr>
      <w:r>
        <w:rPr>
          <w:rFonts w:eastAsia="Times New Roman"/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Согласно книги</w:t>
      </w:r>
      <w:proofErr w:type="gramEnd"/>
      <w:r>
        <w:rPr>
          <w:sz w:val="26"/>
          <w:szCs w:val="26"/>
        </w:rPr>
        <w:t xml:space="preserve"> регистрации поступающих всего подано  заявлении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на  очную  форму обучения — </w:t>
      </w:r>
      <w:r>
        <w:rPr>
          <w:color w:val="000000"/>
          <w:sz w:val="26"/>
          <w:szCs w:val="26"/>
        </w:rPr>
        <w:t>145</w:t>
      </w:r>
      <w:r>
        <w:rPr>
          <w:sz w:val="26"/>
          <w:szCs w:val="26"/>
        </w:rPr>
        <w:t xml:space="preserve"> человек,  на специальности:</w:t>
      </w:r>
    </w:p>
    <w:p w:rsidR="002B5679" w:rsidRDefault="00E17EC8">
      <w:pPr>
        <w:spacing w:line="360" w:lineRule="auto"/>
        <w:jc w:val="both"/>
      </w:pPr>
      <w:r>
        <w:rPr>
          <w:sz w:val="26"/>
          <w:szCs w:val="26"/>
        </w:rPr>
        <w:t xml:space="preserve">- 54.02.05  «Живопись (по видам)» вид «Станковая живопись», квалификация «Художник </w:t>
      </w:r>
      <w:proofErr w:type="gramStart"/>
      <w:r>
        <w:rPr>
          <w:sz w:val="26"/>
          <w:szCs w:val="26"/>
        </w:rPr>
        <w:t>-ж</w:t>
      </w:r>
      <w:proofErr w:type="gramEnd"/>
      <w:r>
        <w:rPr>
          <w:sz w:val="26"/>
          <w:szCs w:val="26"/>
        </w:rPr>
        <w:t xml:space="preserve">ивописец, преподаватель» - </w:t>
      </w:r>
      <w:r>
        <w:rPr>
          <w:color w:val="000000"/>
          <w:sz w:val="26"/>
          <w:szCs w:val="26"/>
        </w:rPr>
        <w:t>69</w:t>
      </w:r>
      <w:r>
        <w:rPr>
          <w:sz w:val="26"/>
          <w:szCs w:val="26"/>
        </w:rPr>
        <w:t xml:space="preserve"> человека;</w:t>
      </w:r>
    </w:p>
    <w:p w:rsidR="002B5679" w:rsidRDefault="00E17EC8">
      <w:pPr>
        <w:spacing w:line="360" w:lineRule="auto"/>
        <w:jc w:val="both"/>
      </w:pPr>
      <w:r>
        <w:rPr>
          <w:sz w:val="26"/>
          <w:szCs w:val="26"/>
        </w:rPr>
        <w:t>-54.02.01 «Дизайн (по отраслям) —</w:t>
      </w:r>
      <w:r>
        <w:rPr>
          <w:color w:val="C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76</w:t>
      </w:r>
      <w:r>
        <w:rPr>
          <w:sz w:val="26"/>
          <w:szCs w:val="26"/>
        </w:rPr>
        <w:t xml:space="preserve"> человек. </w:t>
      </w:r>
    </w:p>
    <w:p w:rsidR="002B5679" w:rsidRDefault="00E17EC8">
      <w:pPr>
        <w:spacing w:line="360" w:lineRule="auto"/>
        <w:jc w:val="both"/>
      </w:pPr>
      <w:r>
        <w:rPr>
          <w:sz w:val="26"/>
          <w:szCs w:val="26"/>
        </w:rPr>
        <w:t xml:space="preserve">Дизайн среды», квалификация «Дизайнер, преподаватель» - </w:t>
      </w:r>
      <w:r>
        <w:rPr>
          <w:color w:val="000000"/>
          <w:sz w:val="26"/>
          <w:szCs w:val="26"/>
        </w:rPr>
        <w:t>2</w:t>
      </w:r>
      <w:r>
        <w:rPr>
          <w:rFonts w:eastAsia="Times New Roman"/>
          <w:color w:val="000000"/>
          <w:sz w:val="26"/>
          <w:szCs w:val="26"/>
        </w:rPr>
        <w:t>6</w:t>
      </w:r>
      <w:r>
        <w:rPr>
          <w:sz w:val="26"/>
          <w:szCs w:val="26"/>
        </w:rPr>
        <w:t xml:space="preserve"> человек;</w:t>
      </w:r>
    </w:p>
    <w:p w:rsidR="002B5679" w:rsidRDefault="00E17EC8">
      <w:pPr>
        <w:spacing w:line="360" w:lineRule="auto"/>
        <w:jc w:val="both"/>
      </w:pPr>
      <w:r>
        <w:rPr>
          <w:sz w:val="26"/>
          <w:szCs w:val="26"/>
        </w:rPr>
        <w:t xml:space="preserve">«Графический дизайн», квалификация «Дизайнер, преподаватель» - </w:t>
      </w:r>
      <w:r>
        <w:rPr>
          <w:color w:val="000000"/>
          <w:sz w:val="26"/>
          <w:szCs w:val="26"/>
        </w:rPr>
        <w:t>5</w:t>
      </w:r>
      <w:r>
        <w:rPr>
          <w:rFonts w:eastAsia="Times New Roman"/>
          <w:color w:val="000000"/>
          <w:sz w:val="26"/>
          <w:szCs w:val="26"/>
        </w:rPr>
        <w:t>0</w:t>
      </w:r>
      <w:r>
        <w:rPr>
          <w:sz w:val="26"/>
          <w:szCs w:val="26"/>
        </w:rPr>
        <w:t xml:space="preserve"> человека.</w:t>
      </w:r>
    </w:p>
    <w:p w:rsidR="002B5679" w:rsidRDefault="00E17EC8">
      <w:pPr>
        <w:spacing w:line="360" w:lineRule="auto"/>
        <w:jc w:val="both"/>
      </w:pPr>
      <w:r>
        <w:rPr>
          <w:rFonts w:eastAsia="Times New Roman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География мест, подававших документы в ГБПОУ РК «Художественное училище имени Н.С.Самокиша» широка: г</w:t>
      </w:r>
      <w:proofErr w:type="gramStart"/>
      <w:r>
        <w:rPr>
          <w:color w:val="000000"/>
          <w:sz w:val="26"/>
          <w:szCs w:val="26"/>
        </w:rPr>
        <w:t>.М</w:t>
      </w:r>
      <w:proofErr w:type="gramEnd"/>
      <w:r>
        <w:rPr>
          <w:color w:val="000000"/>
          <w:sz w:val="26"/>
          <w:szCs w:val="26"/>
        </w:rPr>
        <w:t>осква, г.Калининград, Краснодарский край, Рязанская обл., а также были поданы документы жителями г. Симферополя и из разных районов Республики Крым.</w:t>
      </w:r>
    </w:p>
    <w:p w:rsidR="002B5679" w:rsidRDefault="00E17EC8">
      <w:pPr>
        <w:spacing w:line="360" w:lineRule="auto"/>
        <w:ind w:firstLine="284"/>
        <w:jc w:val="both"/>
      </w:pPr>
      <w:r>
        <w:rPr>
          <w:sz w:val="26"/>
          <w:szCs w:val="26"/>
        </w:rPr>
        <w:t xml:space="preserve">Приемная комиссия полностью обеспечивала организацию и проведение вступительных испытаний. Экзаменационные группы </w:t>
      </w:r>
      <w:r>
        <w:rPr>
          <w:sz w:val="26"/>
          <w:szCs w:val="26"/>
        </w:rPr>
        <w:lastRenderedPageBreak/>
        <w:t>формировались из 10-15 человек, в порядке регистрации документов.</w:t>
      </w:r>
    </w:p>
    <w:p w:rsidR="002B5679" w:rsidRDefault="00E17EC8">
      <w:pPr>
        <w:spacing w:line="360" w:lineRule="auto"/>
        <w:ind w:firstLine="284"/>
        <w:jc w:val="both"/>
      </w:pPr>
      <w:r>
        <w:rPr>
          <w:sz w:val="26"/>
          <w:szCs w:val="26"/>
        </w:rPr>
        <w:t>Вступительные испытания проводились  в виде просмотров по живописи, рисунку и композиции. В период вступительных испытаний не было подано ни одной  апелляции</w:t>
      </w:r>
    </w:p>
    <w:p w:rsidR="002B5679" w:rsidRDefault="00E17EC8">
      <w:pPr>
        <w:widowControl/>
        <w:jc w:val="both"/>
      </w:pPr>
      <w:r>
        <w:rPr>
          <w:color w:val="000000"/>
          <w:sz w:val="26"/>
          <w:szCs w:val="26"/>
        </w:rPr>
        <w:t>о нарушении процедуры проведения вступительных  испытаний.</w:t>
      </w:r>
    </w:p>
    <w:p w:rsidR="002B5679" w:rsidRDefault="002B5679">
      <w:pPr>
        <w:spacing w:line="360" w:lineRule="auto"/>
        <w:ind w:firstLine="284"/>
        <w:jc w:val="both"/>
      </w:pPr>
    </w:p>
    <w:p w:rsidR="002B5679" w:rsidRDefault="00E17EC8">
      <w:pPr>
        <w:spacing w:line="360" w:lineRule="auto"/>
        <w:ind w:firstLine="284"/>
        <w:jc w:val="both"/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Списки и рейтинг обновлялись на сайте в режиме </w:t>
      </w:r>
      <w:proofErr w:type="spellStart"/>
      <w:r>
        <w:rPr>
          <w:sz w:val="26"/>
          <w:szCs w:val="26"/>
        </w:rPr>
        <w:t>онлайн</w:t>
      </w:r>
      <w:proofErr w:type="spellEnd"/>
      <w:r>
        <w:rPr>
          <w:sz w:val="26"/>
          <w:szCs w:val="26"/>
        </w:rPr>
        <w:t>.</w:t>
      </w:r>
    </w:p>
    <w:p w:rsidR="002B5679" w:rsidRDefault="00E17EC8">
      <w:pPr>
        <w:spacing w:line="360" w:lineRule="auto"/>
        <w:ind w:firstLine="284"/>
        <w:jc w:val="both"/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23.08.2022</w:t>
      </w:r>
      <w:r>
        <w:rPr>
          <w:sz w:val="26"/>
          <w:szCs w:val="26"/>
        </w:rPr>
        <w:t xml:space="preserve"> года на официальном сайте училища размещались  списки </w:t>
      </w:r>
      <w:proofErr w:type="gramStart"/>
      <w:r>
        <w:rPr>
          <w:sz w:val="26"/>
          <w:szCs w:val="26"/>
        </w:rPr>
        <w:t>рекомендованных</w:t>
      </w:r>
      <w:proofErr w:type="gramEnd"/>
      <w:r>
        <w:rPr>
          <w:sz w:val="26"/>
          <w:szCs w:val="26"/>
        </w:rPr>
        <w:t xml:space="preserve"> к зачислению.</w:t>
      </w:r>
    </w:p>
    <w:p w:rsidR="002B5679" w:rsidRDefault="00E17EC8">
      <w:pPr>
        <w:spacing w:line="360" w:lineRule="auto"/>
        <w:ind w:firstLine="284"/>
        <w:jc w:val="both"/>
      </w:pPr>
      <w:r>
        <w:rPr>
          <w:rFonts w:eastAsia="Times New Roman"/>
          <w:sz w:val="26"/>
          <w:szCs w:val="26"/>
        </w:rPr>
        <w:t xml:space="preserve">  </w:t>
      </w:r>
      <w:r>
        <w:rPr>
          <w:sz w:val="26"/>
          <w:szCs w:val="26"/>
        </w:rPr>
        <w:t xml:space="preserve">26.08.2022 года директором училища на основании решения Приемной комиссии от 26.08.2022 года  были изданы приказы №№ </w:t>
      </w:r>
      <w:r>
        <w:rPr>
          <w:color w:val="000000"/>
          <w:sz w:val="26"/>
          <w:szCs w:val="26"/>
        </w:rPr>
        <w:t>98-лс, 99-лс, 100-лс</w:t>
      </w:r>
      <w:r>
        <w:rPr>
          <w:sz w:val="26"/>
          <w:szCs w:val="26"/>
        </w:rPr>
        <w:t xml:space="preserve">, о зачислении поступающих на очную и заочную форму </w:t>
      </w:r>
      <w:proofErr w:type="gramStart"/>
      <w:r>
        <w:rPr>
          <w:sz w:val="26"/>
          <w:szCs w:val="26"/>
        </w:rPr>
        <w:t>обучения по</w:t>
      </w:r>
      <w:proofErr w:type="gramEnd"/>
      <w:r>
        <w:rPr>
          <w:sz w:val="26"/>
          <w:szCs w:val="26"/>
        </w:rPr>
        <w:t xml:space="preserve"> всем специальностям, с указанием количества набранных баллов за вступительное испытание по результатам творческих конкурсов (живопись, рисунок, композиция). Бумажные варианты приказов о зачислении в училище были размещены на стенде приемной комиссии, а электронный вариант — на официальном сайте училища. Результаты приемной компании по формам обучения </w:t>
      </w:r>
    </w:p>
    <w:p w:rsidR="002B5679" w:rsidRDefault="00E17EC8">
      <w:pPr>
        <w:jc w:val="both"/>
      </w:pPr>
      <w:proofErr w:type="gramStart"/>
      <w:r>
        <w:rPr>
          <w:sz w:val="26"/>
          <w:szCs w:val="26"/>
        </w:rPr>
        <w:t>представлены</w:t>
      </w:r>
      <w:proofErr w:type="gramEnd"/>
      <w:r>
        <w:rPr>
          <w:sz w:val="26"/>
          <w:szCs w:val="26"/>
        </w:rPr>
        <w:t xml:space="preserve"> в таблицах (таб.1,2)</w:t>
      </w:r>
    </w:p>
    <w:p w:rsidR="002B5679" w:rsidRDefault="00E17EC8">
      <w:pPr>
        <w:jc w:val="both"/>
      </w:pPr>
      <w:r>
        <w:rPr>
          <w:sz w:val="26"/>
          <w:szCs w:val="26"/>
        </w:rPr>
        <w:t xml:space="preserve">Таким </w:t>
      </w:r>
      <w:proofErr w:type="gramStart"/>
      <w:r>
        <w:rPr>
          <w:sz w:val="26"/>
          <w:szCs w:val="26"/>
        </w:rPr>
        <w:t>образом</w:t>
      </w:r>
      <w:proofErr w:type="gramEnd"/>
      <w:r>
        <w:rPr>
          <w:sz w:val="26"/>
          <w:szCs w:val="26"/>
        </w:rPr>
        <w:t xml:space="preserve"> средний балл в этом году на очную форму обучения составил: </w:t>
      </w:r>
    </w:p>
    <w:p w:rsidR="002B5679" w:rsidRDefault="00E17EC8">
      <w:pPr>
        <w:jc w:val="both"/>
      </w:pPr>
      <w:r>
        <w:t>Таб.1 (очная форма обучения)</w:t>
      </w:r>
    </w:p>
    <w:p w:rsidR="002B5679" w:rsidRDefault="002B5679">
      <w:pPr>
        <w:jc w:val="both"/>
      </w:pPr>
    </w:p>
    <w:tbl>
      <w:tblPr>
        <w:tblW w:w="0" w:type="auto"/>
        <w:tblInd w:w="-50" w:type="dxa"/>
        <w:tblLayout w:type="fixed"/>
        <w:tblLook w:val="0000"/>
      </w:tblPr>
      <w:tblGrid>
        <w:gridCol w:w="1949"/>
        <w:gridCol w:w="1950"/>
        <w:gridCol w:w="1950"/>
        <w:gridCol w:w="1950"/>
        <w:gridCol w:w="2050"/>
      </w:tblGrid>
      <w:tr w:rsidR="002B5679">
        <w:trPr>
          <w:trHeight w:val="633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rPr>
                <w:b/>
                <w:bCs/>
              </w:rPr>
              <w:t xml:space="preserve">Количество </w:t>
            </w:r>
            <w:proofErr w:type="gramStart"/>
            <w:r>
              <w:rPr>
                <w:b/>
                <w:bCs/>
              </w:rPr>
              <w:t>поступающих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rPr>
                <w:b/>
                <w:bCs/>
              </w:rPr>
              <w:t>Средний балл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rPr>
                <w:b/>
                <w:bCs/>
              </w:rPr>
              <w:t xml:space="preserve">Количество </w:t>
            </w:r>
            <w:proofErr w:type="gramStart"/>
            <w:r>
              <w:rPr>
                <w:b/>
                <w:bCs/>
              </w:rPr>
              <w:t>поступивших</w:t>
            </w:r>
            <w:proofErr w:type="gram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rPr>
                <w:b/>
                <w:bCs/>
              </w:rPr>
              <w:t>Средний балл</w:t>
            </w:r>
          </w:p>
        </w:tc>
      </w:tr>
      <w:tr w:rsidR="002B5679">
        <w:trPr>
          <w:trHeight w:val="46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t>Живопись</w:t>
            </w:r>
          </w:p>
          <w:p w:rsidR="002B5679" w:rsidRDefault="00E17EC8">
            <w:pPr>
              <w:spacing w:line="360" w:lineRule="auto"/>
              <w:jc w:val="both"/>
            </w:pPr>
            <w:r>
              <w:t>(по видам)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center"/>
            </w:pPr>
            <w:r>
              <w:t>69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center"/>
            </w:pPr>
            <w:r>
              <w:t>4,18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rPr>
                <w:rFonts w:eastAsia="Times New Roman"/>
              </w:rPr>
              <w:t xml:space="preserve">         </w:t>
            </w:r>
            <w:r>
              <w:t>16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rPr>
                <w:rFonts w:eastAsia="Times New Roman"/>
              </w:rPr>
              <w:t xml:space="preserve">          4,50</w:t>
            </w:r>
          </w:p>
        </w:tc>
      </w:tr>
      <w:tr w:rsidR="002B5679">
        <w:trPr>
          <w:trHeight w:val="310"/>
        </w:trPr>
        <w:tc>
          <w:tcPr>
            <w:tcW w:w="9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t>Человек на место: 4,3</w:t>
            </w:r>
          </w:p>
        </w:tc>
      </w:tr>
      <w:tr w:rsidR="002B5679">
        <w:trPr>
          <w:trHeight w:val="31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t>Дизайн (среды)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rPr>
                <w:rFonts w:eastAsia="Times New Roman"/>
              </w:rPr>
              <w:t xml:space="preserve">          3,25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rPr>
                <w:rFonts w:eastAsia="Times New Roman"/>
              </w:rPr>
              <w:t xml:space="preserve">         </w:t>
            </w:r>
            <w:r>
              <w:t>8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rPr>
                <w:rFonts w:eastAsia="Times New Roman"/>
              </w:rPr>
              <w:t xml:space="preserve">          4,67</w:t>
            </w:r>
          </w:p>
        </w:tc>
      </w:tr>
      <w:tr w:rsidR="002B5679">
        <w:trPr>
          <w:trHeight w:val="322"/>
        </w:trPr>
        <w:tc>
          <w:tcPr>
            <w:tcW w:w="9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t>Человек на место: 3,96</w:t>
            </w:r>
          </w:p>
        </w:tc>
      </w:tr>
      <w:tr w:rsidR="002B5679">
        <w:trPr>
          <w:trHeight w:val="633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lastRenderedPageBreak/>
              <w:t xml:space="preserve">Графический дизайн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rPr>
                <w:rFonts w:eastAsia="Times New Roman"/>
              </w:rPr>
              <w:t xml:space="preserve">           6,25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rPr>
                <w:rFonts w:eastAsia="Times New Roman"/>
              </w:rPr>
              <w:t xml:space="preserve">         </w:t>
            </w:r>
            <w:r>
              <w:t>8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rPr>
                <w:rFonts w:eastAsia="Times New Roman"/>
              </w:rPr>
              <w:t xml:space="preserve">          4,85</w:t>
            </w:r>
          </w:p>
        </w:tc>
      </w:tr>
      <w:tr w:rsidR="002B5679">
        <w:trPr>
          <w:trHeight w:val="322"/>
        </w:trPr>
        <w:tc>
          <w:tcPr>
            <w:tcW w:w="9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t>Человек на место: 5,55</w:t>
            </w:r>
          </w:p>
        </w:tc>
      </w:tr>
    </w:tbl>
    <w:p w:rsidR="002B5679" w:rsidRDefault="002B5679">
      <w:pPr>
        <w:spacing w:line="360" w:lineRule="auto"/>
        <w:jc w:val="both"/>
        <w:rPr>
          <w:sz w:val="26"/>
          <w:szCs w:val="26"/>
        </w:rPr>
      </w:pPr>
    </w:p>
    <w:p w:rsidR="002B5679" w:rsidRDefault="00E17EC8">
      <w:pPr>
        <w:spacing w:line="360" w:lineRule="auto"/>
        <w:jc w:val="both"/>
      </w:pPr>
      <w:r>
        <w:rPr>
          <w:sz w:val="26"/>
          <w:szCs w:val="26"/>
        </w:rPr>
        <w:t xml:space="preserve">Средний балл на заочную форму обучения составил: </w:t>
      </w:r>
    </w:p>
    <w:p w:rsidR="002B5679" w:rsidRDefault="00E17EC8">
      <w:pPr>
        <w:spacing w:line="360" w:lineRule="auto"/>
        <w:jc w:val="both"/>
      </w:pPr>
      <w:r>
        <w:t>Таб.2</w:t>
      </w:r>
    </w:p>
    <w:tbl>
      <w:tblPr>
        <w:tblW w:w="0" w:type="auto"/>
        <w:tblInd w:w="-50" w:type="dxa"/>
        <w:tblLayout w:type="fixed"/>
        <w:tblLook w:val="0000"/>
      </w:tblPr>
      <w:tblGrid>
        <w:gridCol w:w="1949"/>
        <w:gridCol w:w="1950"/>
        <w:gridCol w:w="1950"/>
        <w:gridCol w:w="1950"/>
        <w:gridCol w:w="2050"/>
      </w:tblGrid>
      <w:tr w:rsidR="002B5679">
        <w:trPr>
          <w:trHeight w:val="633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t>Специальность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t xml:space="preserve">Количество </w:t>
            </w:r>
            <w:proofErr w:type="gramStart"/>
            <w:r>
              <w:t>поступающих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t>Средний балл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t xml:space="preserve">Количество </w:t>
            </w:r>
            <w:proofErr w:type="gramStart"/>
            <w:r>
              <w:t>поступивших</w:t>
            </w:r>
            <w:proofErr w:type="gram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t>Средний балл</w:t>
            </w:r>
          </w:p>
        </w:tc>
      </w:tr>
      <w:tr w:rsidR="002B5679">
        <w:trPr>
          <w:trHeight w:val="46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t>Живопись</w:t>
            </w:r>
          </w:p>
          <w:p w:rsidR="002B5679" w:rsidRDefault="00E17EC8">
            <w:pPr>
              <w:spacing w:line="360" w:lineRule="auto"/>
              <w:jc w:val="both"/>
            </w:pPr>
            <w:r>
              <w:t>(по видам)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rPr>
                <w:rFonts w:eastAsia="Times New Roman"/>
              </w:rPr>
              <w:t xml:space="preserve">           </w:t>
            </w:r>
            <w:r>
              <w:t xml:space="preserve">4,2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rPr>
                <w:rFonts w:eastAsia="Times New Roman"/>
              </w:rPr>
              <w:t xml:space="preserve">        13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</w:pPr>
            <w:r>
              <w:rPr>
                <w:rFonts w:eastAsia="Times New Roman"/>
              </w:rPr>
              <w:t xml:space="preserve">          4,3</w:t>
            </w:r>
          </w:p>
        </w:tc>
      </w:tr>
      <w:tr w:rsidR="002B5679">
        <w:trPr>
          <w:trHeight w:val="310"/>
        </w:trPr>
        <w:tc>
          <w:tcPr>
            <w:tcW w:w="9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t>Человек на место: 4,2</w:t>
            </w:r>
          </w:p>
        </w:tc>
      </w:tr>
      <w:tr w:rsidR="002B5679">
        <w:trPr>
          <w:trHeight w:val="31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t xml:space="preserve">Графический дизайн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rPr>
                <w:rFonts w:eastAsia="Times New Roman"/>
              </w:rPr>
              <w:t xml:space="preserve">           </w:t>
            </w:r>
            <w:r>
              <w:t>4,6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</w:pPr>
            <w:r>
              <w:rPr>
                <w:rFonts w:eastAsia="Times New Roman"/>
              </w:rPr>
              <w:t xml:space="preserve">         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679" w:rsidRDefault="00E17EC8">
            <w:pPr>
              <w:snapToGrid w:val="0"/>
              <w:spacing w:line="360" w:lineRule="auto"/>
              <w:jc w:val="center"/>
            </w:pPr>
            <w:r>
              <w:t>0</w:t>
            </w:r>
          </w:p>
        </w:tc>
      </w:tr>
      <w:tr w:rsidR="002B5679">
        <w:trPr>
          <w:trHeight w:val="322"/>
        </w:trPr>
        <w:tc>
          <w:tcPr>
            <w:tcW w:w="9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679" w:rsidRDefault="00E17EC8">
            <w:pPr>
              <w:spacing w:line="360" w:lineRule="auto"/>
              <w:jc w:val="both"/>
            </w:pPr>
            <w:r>
              <w:t>Человек на место: 4,6</w:t>
            </w:r>
          </w:p>
        </w:tc>
      </w:tr>
    </w:tbl>
    <w:p w:rsidR="002B5679" w:rsidRDefault="002B5679">
      <w:pPr>
        <w:spacing w:line="360" w:lineRule="auto"/>
        <w:jc w:val="both"/>
        <w:rPr>
          <w:sz w:val="26"/>
          <w:szCs w:val="26"/>
        </w:rPr>
      </w:pPr>
    </w:p>
    <w:p w:rsidR="002B5679" w:rsidRDefault="002B5679">
      <w:pPr>
        <w:spacing w:line="360" w:lineRule="auto"/>
        <w:jc w:val="both"/>
        <w:rPr>
          <w:sz w:val="26"/>
          <w:szCs w:val="26"/>
        </w:rPr>
      </w:pPr>
    </w:p>
    <w:p w:rsidR="002B5679" w:rsidRDefault="00E17EC8">
      <w:pPr>
        <w:spacing w:line="360" w:lineRule="auto"/>
        <w:ind w:firstLine="284"/>
        <w:jc w:val="both"/>
      </w:pPr>
      <w:r>
        <w:rPr>
          <w:sz w:val="26"/>
          <w:szCs w:val="26"/>
        </w:rPr>
        <w:t>ВЫВОД: набор поступающих и зачисление студентов в ГБПОУ РК «Крымское художественное училище имени Н.С.Самокиша» в 2022 году прошел на хорошем уровне, контрольные цифры приема выполнены в полном объеме.</w:t>
      </w:r>
    </w:p>
    <w:p w:rsidR="002B5679" w:rsidRDefault="002B5679">
      <w:pPr>
        <w:spacing w:line="360" w:lineRule="auto"/>
        <w:ind w:firstLine="284"/>
        <w:jc w:val="both"/>
        <w:rPr>
          <w:sz w:val="26"/>
          <w:szCs w:val="26"/>
        </w:rPr>
      </w:pPr>
    </w:p>
    <w:p w:rsidR="002B5679" w:rsidRDefault="00E17EC8">
      <w:pPr>
        <w:spacing w:line="360" w:lineRule="auto"/>
        <w:ind w:firstLine="284"/>
        <w:jc w:val="both"/>
      </w:pPr>
      <w:r>
        <w:t>Ответственный секретарь приемной комиссии                              Баталова Е.И.</w:t>
      </w:r>
    </w:p>
    <w:p w:rsidR="00B73760" w:rsidRDefault="00B73760">
      <w:pPr>
        <w:spacing w:line="360" w:lineRule="auto"/>
        <w:ind w:firstLine="284"/>
        <w:jc w:val="both"/>
      </w:pPr>
    </w:p>
    <w:p w:rsidR="00B73760" w:rsidRDefault="00B73760">
      <w:pPr>
        <w:spacing w:line="360" w:lineRule="auto"/>
        <w:ind w:firstLine="284"/>
        <w:jc w:val="both"/>
      </w:pPr>
    </w:p>
    <w:p w:rsidR="00B73760" w:rsidRDefault="00B73760">
      <w:pPr>
        <w:spacing w:line="360" w:lineRule="auto"/>
        <w:ind w:firstLine="284"/>
        <w:jc w:val="both"/>
      </w:pPr>
    </w:p>
    <w:p w:rsidR="006D7DBC" w:rsidRDefault="006D7DBC" w:rsidP="006D7DBC">
      <w:pPr>
        <w:tabs>
          <w:tab w:val="left" w:pos="5812"/>
        </w:tabs>
        <w:spacing w:before="20" w:after="20"/>
        <w:jc w:val="center"/>
      </w:pPr>
      <w:r>
        <w:rPr>
          <w:b/>
          <w:bCs/>
        </w:rPr>
        <w:lastRenderedPageBreak/>
        <w:t xml:space="preserve">Государственное бюджетное профессиональное образовательное учреждение Республики Крым </w:t>
      </w:r>
    </w:p>
    <w:p w:rsidR="006D7DBC" w:rsidRDefault="006D7DBC" w:rsidP="006D7DBC">
      <w:pPr>
        <w:jc w:val="center"/>
        <w:rPr>
          <w:b/>
          <w:bCs/>
          <w:sz w:val="26"/>
        </w:rPr>
      </w:pPr>
      <w:r>
        <w:rPr>
          <w:b/>
          <w:bCs/>
        </w:rPr>
        <w:t>«Крымское художественное училище имени Н.С.Самокиша»</w:t>
      </w:r>
    </w:p>
    <w:p w:rsidR="006D7DBC" w:rsidRDefault="006D7DBC" w:rsidP="006D7DBC">
      <w:pPr>
        <w:jc w:val="center"/>
      </w:pPr>
      <w:r>
        <w:rPr>
          <w:b/>
          <w:bCs/>
        </w:rPr>
        <w:t>Результаты приема 20</w:t>
      </w:r>
      <w:r>
        <w:rPr>
          <w:rFonts w:eastAsia="Times New Roman"/>
          <w:b/>
          <w:bCs/>
          <w:kern w:val="0"/>
          <w:lang w:eastAsia="ru-RU"/>
        </w:rPr>
        <w:t xml:space="preserve">22 </w:t>
      </w:r>
      <w:r>
        <w:rPr>
          <w:b/>
          <w:bCs/>
        </w:rPr>
        <w:t>года. Обучение – очная  форма.</w:t>
      </w:r>
    </w:p>
    <w:tbl>
      <w:tblPr>
        <w:tblW w:w="15210" w:type="dxa"/>
        <w:tblInd w:w="-249" w:type="dxa"/>
        <w:tblCellMar>
          <w:left w:w="57" w:type="dxa"/>
          <w:right w:w="57" w:type="dxa"/>
        </w:tblCellMar>
        <w:tblLook w:val="04A0"/>
      </w:tblPr>
      <w:tblGrid>
        <w:gridCol w:w="2831"/>
        <w:gridCol w:w="582"/>
        <w:gridCol w:w="913"/>
        <w:gridCol w:w="1080"/>
        <w:gridCol w:w="1080"/>
        <w:gridCol w:w="778"/>
        <w:gridCol w:w="762"/>
        <w:gridCol w:w="752"/>
        <w:gridCol w:w="870"/>
        <w:gridCol w:w="884"/>
        <w:gridCol w:w="870"/>
        <w:gridCol w:w="614"/>
        <w:gridCol w:w="1051"/>
        <w:gridCol w:w="464"/>
        <w:gridCol w:w="708"/>
        <w:gridCol w:w="971"/>
      </w:tblGrid>
      <w:tr w:rsidR="006D7DBC" w:rsidTr="009B707A">
        <w:trPr>
          <w:trHeight w:val="1650"/>
        </w:trPr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Наименование специальности, профессии по перечням профессий и специальностей, утвержденных приказом </w:t>
            </w:r>
            <w:proofErr w:type="spellStart"/>
            <w:r>
              <w:rPr>
                <w:color w:val="000000"/>
                <w:sz w:val="16"/>
                <w:szCs w:val="16"/>
              </w:rPr>
              <w:t>Минобрнауки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России </w:t>
            </w:r>
            <w:r>
              <w:rPr>
                <w:color w:val="000000"/>
                <w:sz w:val="16"/>
                <w:szCs w:val="16"/>
              </w:rPr>
              <w:br/>
              <w:t xml:space="preserve">от 29 октября 2013 г. № 1199 </w:t>
            </w: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специаль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, профессии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Подано заявлений на обучение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Принято (сумма гр. 7, 8; </w:t>
            </w:r>
            <w:r>
              <w:rPr>
                <w:color w:val="000000"/>
                <w:sz w:val="16"/>
                <w:szCs w:val="16"/>
              </w:rPr>
              <w:br/>
              <w:t>9, 11, 13, 14)</w:t>
            </w:r>
          </w:p>
        </w:tc>
        <w:tc>
          <w:tcPr>
            <w:tcW w:w="6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ind w:left="56" w:right="-57" w:firstLine="737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Из общего приема </w:t>
            </w:r>
            <w:r>
              <w:rPr>
                <w:color w:val="000000"/>
                <w:sz w:val="16"/>
                <w:szCs w:val="16"/>
              </w:rPr>
              <w:br/>
              <w:t>(из гр. 6) – женщины</w:t>
            </w:r>
          </w:p>
        </w:tc>
      </w:tr>
      <w:tr w:rsidR="006D7DBC" w:rsidTr="009B707A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уровень подготовки:</w:t>
            </w:r>
          </w:p>
        </w:tc>
        <w:tc>
          <w:tcPr>
            <w:tcW w:w="5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обучение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</w:tr>
      <w:tr w:rsidR="006D7DBC" w:rsidTr="009B707A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 счет бюджетных ассигнований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 договорам об оказании платных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образовател</w:t>
            </w:r>
            <w:proofErr w:type="gramStart"/>
            <w:r>
              <w:rPr>
                <w:color w:val="000000"/>
                <w:sz w:val="16"/>
                <w:szCs w:val="16"/>
              </w:rPr>
              <w:t>ь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услуг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базовый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углубленный</w:t>
            </w:r>
          </w:p>
        </w:tc>
        <w:tc>
          <w:tcPr>
            <w:tcW w:w="4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 счет бюджетных ассигнований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договорам об оказании плат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</w:tr>
      <w:tr w:rsidR="006D7DBC" w:rsidTr="009B707A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 субъекта Российской Федерации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несовершеннолетние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</w:tr>
      <w:tr w:rsidR="006D7DBC" w:rsidTr="009B707A">
        <w:trPr>
          <w:trHeight w:val="540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из них лица </w:t>
            </w:r>
            <w:r>
              <w:rPr>
                <w:color w:val="000000"/>
                <w:sz w:val="16"/>
                <w:szCs w:val="16"/>
              </w:rPr>
              <w:br/>
              <w:t>с ОВЗ, инвалиды, дети-инвалиды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из них лица </w:t>
            </w:r>
            <w:r>
              <w:rPr>
                <w:color w:val="000000"/>
                <w:sz w:val="16"/>
                <w:szCs w:val="16"/>
              </w:rPr>
              <w:br/>
              <w:t>с ОВЗ, инвалиды, дети-инвалиды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</w:tr>
      <w:tr w:rsidR="006D7DBC" w:rsidTr="009B707A">
        <w:trPr>
          <w:cantSplit/>
          <w:trHeight w:val="1573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  <w:vAlign w:val="center"/>
          </w:tcPr>
          <w:p w:rsidR="006D7DBC" w:rsidRDefault="006D7DBC" w:rsidP="00D1716B">
            <w:pPr>
              <w:ind w:left="113" w:right="113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  <w:vAlign w:val="center"/>
          </w:tcPr>
          <w:p w:rsidR="006D7DBC" w:rsidRDefault="006D7DBC" w:rsidP="00D1716B">
            <w:pPr>
              <w:ind w:left="113" w:right="113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несовершеннолетние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rPr>
                <w:color w:val="000000"/>
                <w:sz w:val="16"/>
                <w:szCs w:val="16"/>
              </w:rPr>
            </w:pPr>
          </w:p>
        </w:tc>
      </w:tr>
      <w:tr w:rsidR="006D7DBC" w:rsidTr="009B707A">
        <w:trPr>
          <w:trHeight w:val="7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DBC" w:rsidRDefault="006D7DBC" w:rsidP="00D1716B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6D7DBC" w:rsidTr="009B707A"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Программы подготовки специалистов среднего звена: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7DBC" w:rsidTr="009B707A"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ind w:left="113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на базе основного общего образования – всего</w:t>
            </w:r>
          </w:p>
        </w:tc>
        <w:tc>
          <w:tcPr>
            <w:tcW w:w="5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43</w:t>
            </w:r>
          </w:p>
        </w:tc>
        <w:tc>
          <w:tcPr>
            <w:tcW w:w="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</w:t>
            </w:r>
          </w:p>
        </w:tc>
      </w:tr>
      <w:tr w:rsidR="006D7DBC" w:rsidTr="009B707A"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ind w:left="113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 том числе по специальностям: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7DBC" w:rsidTr="009B707A"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ind w:left="113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7DBC" w:rsidTr="009B707A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ind w:left="113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 xml:space="preserve">Дизайн (по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отралям</w:t>
            </w:r>
            <w:proofErr w:type="spellEnd"/>
            <w:proofErr w:type="gram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54.02.01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6D7DBC" w:rsidTr="009B707A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ind w:left="113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Живпись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(по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вдам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54.02.05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6D7DBC" w:rsidTr="009B707A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ind w:left="113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на базе среднего общего образования – всего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6D7DBC" w:rsidTr="009B707A"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ind w:left="113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 том числе по специальностям: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7DBC" w:rsidTr="009B707A"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7DBC" w:rsidTr="009B707A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ind w:left="113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 xml:space="preserve">54.02.01 Дизайн (по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отралям</w:t>
            </w:r>
            <w:proofErr w:type="spellEnd"/>
            <w:proofErr w:type="gram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54.02.01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D7DBC" w:rsidTr="009B707A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ind w:left="113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54.02.05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Живпись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(по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вдам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54.02.05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D7DBC" w:rsidTr="009B707A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Всего по программам подготовки специалистов среднего звена (сумма стр. 01, 02)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7DBC" w:rsidRDefault="006D7DBC" w:rsidP="00D1716B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</w:t>
            </w:r>
          </w:p>
        </w:tc>
      </w:tr>
    </w:tbl>
    <w:p w:rsidR="009B707A" w:rsidRDefault="009B707A" w:rsidP="009B707A">
      <w:pPr>
        <w:tabs>
          <w:tab w:val="left" w:pos="5812"/>
        </w:tabs>
        <w:spacing w:before="20" w:after="20"/>
        <w:jc w:val="center"/>
      </w:pPr>
      <w:r>
        <w:rPr>
          <w:b/>
          <w:bCs/>
        </w:rPr>
        <w:t xml:space="preserve">Государственное бюджетное профессиональное образовательное учреждение Республики Крым </w:t>
      </w:r>
    </w:p>
    <w:p w:rsidR="009B707A" w:rsidRDefault="009B707A" w:rsidP="009B707A">
      <w:pPr>
        <w:jc w:val="center"/>
        <w:rPr>
          <w:b/>
          <w:bCs/>
          <w:sz w:val="26"/>
        </w:rPr>
      </w:pPr>
      <w:r>
        <w:rPr>
          <w:b/>
          <w:bCs/>
        </w:rPr>
        <w:lastRenderedPageBreak/>
        <w:t>«Крымское художественное училище имени Н.С.Самокиша»</w:t>
      </w:r>
    </w:p>
    <w:p w:rsidR="009B707A" w:rsidRDefault="009B707A" w:rsidP="009B707A">
      <w:pPr>
        <w:jc w:val="center"/>
      </w:pPr>
      <w:r>
        <w:rPr>
          <w:b/>
          <w:bCs/>
        </w:rPr>
        <w:t>Результаты приема 20</w:t>
      </w:r>
      <w:r>
        <w:rPr>
          <w:rFonts w:eastAsia="Times New Roman"/>
          <w:b/>
          <w:bCs/>
          <w:kern w:val="0"/>
          <w:lang w:eastAsia="ru-RU"/>
        </w:rPr>
        <w:t xml:space="preserve">22 </w:t>
      </w:r>
      <w:r>
        <w:rPr>
          <w:b/>
          <w:bCs/>
        </w:rPr>
        <w:t>года. Обучение – заочная  форма.</w:t>
      </w:r>
    </w:p>
    <w:tbl>
      <w:tblPr>
        <w:tblW w:w="15210" w:type="dxa"/>
        <w:tblInd w:w="-249" w:type="dxa"/>
        <w:tblCellMar>
          <w:left w:w="57" w:type="dxa"/>
          <w:right w:w="57" w:type="dxa"/>
        </w:tblCellMar>
        <w:tblLook w:val="04A0"/>
      </w:tblPr>
      <w:tblGrid>
        <w:gridCol w:w="2831"/>
        <w:gridCol w:w="582"/>
        <w:gridCol w:w="913"/>
        <w:gridCol w:w="1080"/>
        <w:gridCol w:w="1080"/>
        <w:gridCol w:w="778"/>
        <w:gridCol w:w="762"/>
        <w:gridCol w:w="752"/>
        <w:gridCol w:w="870"/>
        <w:gridCol w:w="884"/>
        <w:gridCol w:w="870"/>
        <w:gridCol w:w="614"/>
        <w:gridCol w:w="1051"/>
        <w:gridCol w:w="464"/>
        <w:gridCol w:w="708"/>
        <w:gridCol w:w="971"/>
      </w:tblGrid>
      <w:tr w:rsidR="009B707A" w:rsidTr="00061B3A">
        <w:trPr>
          <w:trHeight w:val="1650"/>
        </w:trPr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Наименование специальности, профессии по перечням профессий и специальностей, утвержденных приказом </w:t>
            </w:r>
            <w:proofErr w:type="spellStart"/>
            <w:r>
              <w:rPr>
                <w:color w:val="000000"/>
                <w:sz w:val="16"/>
                <w:szCs w:val="16"/>
              </w:rPr>
              <w:t>Минобрнауки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России </w:t>
            </w:r>
            <w:r>
              <w:rPr>
                <w:color w:val="000000"/>
                <w:sz w:val="16"/>
                <w:szCs w:val="16"/>
              </w:rPr>
              <w:br/>
              <w:t xml:space="preserve">от 29 октября 2013 г. № 1199 </w:t>
            </w: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специаль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, профессии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Подано заявлений на обучение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Принято (сумма гр. 7, 8; </w:t>
            </w:r>
            <w:r>
              <w:rPr>
                <w:color w:val="000000"/>
                <w:sz w:val="16"/>
                <w:szCs w:val="16"/>
              </w:rPr>
              <w:br/>
              <w:t>9, 11, 13, 14)</w:t>
            </w:r>
          </w:p>
        </w:tc>
        <w:tc>
          <w:tcPr>
            <w:tcW w:w="69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ind w:left="56" w:right="-57" w:firstLine="737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Из общего приема </w:t>
            </w:r>
            <w:r>
              <w:rPr>
                <w:color w:val="000000"/>
                <w:sz w:val="16"/>
                <w:szCs w:val="16"/>
              </w:rPr>
              <w:br/>
              <w:t>(из гр. 6) – женщины</w:t>
            </w:r>
          </w:p>
        </w:tc>
      </w:tr>
      <w:tr w:rsidR="009B707A" w:rsidTr="00061B3A"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уровень подготовки:</w:t>
            </w:r>
          </w:p>
        </w:tc>
        <w:tc>
          <w:tcPr>
            <w:tcW w:w="5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обучение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</w:tr>
      <w:tr w:rsidR="009B707A" w:rsidTr="00061B3A"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 счет бюджетных ассигнований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 договорам об оказании платных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образовател</w:t>
            </w:r>
            <w:proofErr w:type="gramStart"/>
            <w:r>
              <w:rPr>
                <w:color w:val="000000"/>
                <w:sz w:val="16"/>
                <w:szCs w:val="16"/>
              </w:rPr>
              <w:t>ь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услуг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базовый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углубленный</w:t>
            </w:r>
          </w:p>
        </w:tc>
        <w:tc>
          <w:tcPr>
            <w:tcW w:w="4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 счет бюджетных ассигнований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договорам об оказании плат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</w:tr>
      <w:tr w:rsidR="009B707A" w:rsidTr="00061B3A"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 субъекта Российской Федерации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несовершеннолетние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</w:tr>
      <w:tr w:rsidR="009B707A" w:rsidTr="00061B3A">
        <w:trPr>
          <w:trHeight w:val="540"/>
        </w:trPr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из них лица </w:t>
            </w:r>
            <w:r>
              <w:rPr>
                <w:color w:val="000000"/>
                <w:sz w:val="16"/>
                <w:szCs w:val="16"/>
              </w:rPr>
              <w:br/>
              <w:t>с ОВЗ, инвалиды, дети-инвалиды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из них лица </w:t>
            </w:r>
            <w:r>
              <w:rPr>
                <w:color w:val="000000"/>
                <w:sz w:val="16"/>
                <w:szCs w:val="16"/>
              </w:rPr>
              <w:br/>
              <w:t>с ОВЗ, инвалиды, дети-инвалиды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</w:tr>
      <w:tr w:rsidR="009B707A" w:rsidTr="00061B3A">
        <w:trPr>
          <w:cantSplit/>
          <w:trHeight w:val="1573"/>
        </w:trPr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  <w:vAlign w:val="center"/>
          </w:tcPr>
          <w:p w:rsidR="009B707A" w:rsidRDefault="009B707A" w:rsidP="00061B3A">
            <w:pPr>
              <w:ind w:left="113" w:right="113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  <w:vAlign w:val="center"/>
          </w:tcPr>
          <w:p w:rsidR="009B707A" w:rsidRDefault="009B707A" w:rsidP="00061B3A">
            <w:pPr>
              <w:ind w:left="113" w:right="113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несовершеннолетние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rPr>
                <w:color w:val="000000"/>
                <w:sz w:val="16"/>
                <w:szCs w:val="16"/>
              </w:rPr>
            </w:pPr>
          </w:p>
        </w:tc>
      </w:tr>
      <w:tr w:rsidR="009B707A" w:rsidTr="00061B3A">
        <w:trPr>
          <w:trHeight w:val="7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7A" w:rsidRDefault="009B707A" w:rsidP="00061B3A">
            <w:pPr>
              <w:tabs>
                <w:tab w:val="left" w:pos="5812"/>
              </w:tabs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9B707A" w:rsidTr="00061B3A">
        <w:tc>
          <w:tcPr>
            <w:tcW w:w="2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Программы подготовки специалистов среднего звена: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07A" w:rsidTr="00061B3A">
        <w:tc>
          <w:tcPr>
            <w:tcW w:w="2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ind w:left="113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на базе основного общего образования – всего</w:t>
            </w:r>
          </w:p>
        </w:tc>
        <w:tc>
          <w:tcPr>
            <w:tcW w:w="5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B707A" w:rsidTr="00061B3A">
        <w:tc>
          <w:tcPr>
            <w:tcW w:w="2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ind w:left="113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 том числе по специальностям: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07A" w:rsidTr="00061B3A">
        <w:trPr>
          <w:trHeight w:val="135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ind w:left="113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07A" w:rsidTr="00061B3A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ind w:left="113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Дизайн (по отраслям)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54.02.01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B707A" w:rsidTr="00061B3A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ind w:left="113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Живопись (по видам)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54.02.05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B707A" w:rsidTr="00061B3A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ind w:left="113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на базе среднего общего образования – всего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9B707A" w:rsidTr="00061B3A">
        <w:tc>
          <w:tcPr>
            <w:tcW w:w="2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ind w:left="113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 том числе по специальностям: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07A" w:rsidTr="00061B3A"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07A" w:rsidTr="00061B3A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ind w:left="113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54.02.01 Дизайн (по отраслям)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54.02.01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B707A" w:rsidTr="00061B3A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ind w:left="113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54.02.05 Живопись (по видам)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54.02.05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B707A" w:rsidTr="00061B3A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Всего по программам подготовки специалистов среднего звена (сумма стр. 01, 02)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B707A" w:rsidRDefault="009B707A" w:rsidP="00061B3A">
            <w:pPr>
              <w:tabs>
                <w:tab w:val="left" w:pos="5812"/>
              </w:tabs>
              <w:spacing w:before="20" w:after="2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9B707A" w:rsidRDefault="009B707A" w:rsidP="009B707A"/>
    <w:p w:rsidR="009B707A" w:rsidRDefault="009B707A" w:rsidP="009B707A"/>
    <w:p w:rsidR="006D7DBC" w:rsidRDefault="006D7DBC" w:rsidP="006D7DBC"/>
    <w:p w:rsidR="00B73760" w:rsidRDefault="00B73760">
      <w:pPr>
        <w:spacing w:line="360" w:lineRule="auto"/>
        <w:ind w:firstLine="284"/>
        <w:jc w:val="both"/>
      </w:pPr>
    </w:p>
    <w:p w:rsidR="00B73760" w:rsidRDefault="00B73760" w:rsidP="00B73760">
      <w:pPr>
        <w:jc w:val="center"/>
      </w:pPr>
      <w:r>
        <w:rPr>
          <w:b/>
        </w:rPr>
        <w:t>Распределение приема студентов по региону получения общего образования   очное отделение</w:t>
      </w:r>
    </w:p>
    <w:p w:rsidR="00B73760" w:rsidRDefault="00B73760" w:rsidP="00B73760">
      <w:pPr>
        <w:jc w:val="center"/>
      </w:pPr>
      <w:proofErr w:type="gramStart"/>
      <w:r>
        <w:t>(из числа граждан Российской Федерации (за исключением иностранных граждан и лиц без гражданства), получивших документ</w:t>
      </w:r>
      <w:proofErr w:type="gramEnd"/>
    </w:p>
    <w:p w:rsidR="00B73760" w:rsidRDefault="00B73760" w:rsidP="00B73760">
      <w:pPr>
        <w:jc w:val="center"/>
      </w:pPr>
      <w:r>
        <w:t>об общем образовании в отчетном году)</w:t>
      </w:r>
    </w:p>
    <w:p w:rsidR="00B73760" w:rsidRDefault="00B73760" w:rsidP="00B73760">
      <w:pPr>
        <w:jc w:val="center"/>
      </w:pPr>
    </w:p>
    <w:p w:rsidR="00B73760" w:rsidRDefault="00B73760" w:rsidP="00B73760">
      <w:pPr>
        <w:jc w:val="center"/>
      </w:pPr>
    </w:p>
    <w:tbl>
      <w:tblPr>
        <w:tblW w:w="15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9"/>
        <w:gridCol w:w="944"/>
        <w:gridCol w:w="1476"/>
        <w:gridCol w:w="1195"/>
        <w:gridCol w:w="1052"/>
        <w:gridCol w:w="1624"/>
        <w:gridCol w:w="1145"/>
        <w:gridCol w:w="1194"/>
        <w:gridCol w:w="1938"/>
        <w:gridCol w:w="2309"/>
      </w:tblGrid>
      <w:tr w:rsidR="00B73760" w:rsidTr="00B73760">
        <w:tc>
          <w:tcPr>
            <w:tcW w:w="4218" w:type="dxa"/>
            <w:vMerge w:val="restart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>Категория региона получения общего образования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>№ строки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>Принято студентов, получивших в отчетном году документ об общем образовании - всего</w:t>
            </w:r>
          </w:p>
        </w:tc>
        <w:tc>
          <w:tcPr>
            <w:tcW w:w="2408" w:type="dxa"/>
            <w:gridSpan w:val="2"/>
            <w:vMerge w:val="restart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>Из них (из гр.3) по уровням общего образования</w:t>
            </w:r>
          </w:p>
        </w:tc>
        <w:tc>
          <w:tcPr>
            <w:tcW w:w="5099" w:type="dxa"/>
            <w:gridSpan w:val="4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 xml:space="preserve">Из гр.3. – </w:t>
            </w:r>
            <w:proofErr w:type="gramStart"/>
            <w:r w:rsidRPr="00B73760">
              <w:rPr>
                <w:b/>
                <w:sz w:val="22"/>
                <w:szCs w:val="22"/>
              </w:rPr>
              <w:t>приняты</w:t>
            </w:r>
            <w:proofErr w:type="gramEnd"/>
            <w:r w:rsidRPr="00B73760">
              <w:rPr>
                <w:b/>
                <w:sz w:val="22"/>
                <w:szCs w:val="22"/>
              </w:rPr>
              <w:t xml:space="preserve"> на обучение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>Из гр.3 - несовершеннолетние</w:t>
            </w:r>
          </w:p>
        </w:tc>
      </w:tr>
      <w:tr w:rsidR="00B73760" w:rsidTr="00B73760">
        <w:tc>
          <w:tcPr>
            <w:tcW w:w="4218" w:type="dxa"/>
            <w:vMerge/>
            <w:shd w:val="clear" w:color="auto" w:fill="auto"/>
          </w:tcPr>
          <w:p w:rsidR="00B73760" w:rsidRPr="00B73760" w:rsidRDefault="00B73760" w:rsidP="00B73760">
            <w:pPr>
              <w:jc w:val="both"/>
              <w:rPr>
                <w:b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B73760" w:rsidRPr="00B73760" w:rsidRDefault="00B73760" w:rsidP="00B73760">
            <w:pPr>
              <w:jc w:val="both"/>
              <w:rPr>
                <w:b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73760" w:rsidRPr="00B73760" w:rsidRDefault="00B73760" w:rsidP="00B73760">
            <w:pPr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4" w:type="dxa"/>
            <w:gridSpan w:val="3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>За счет бюджетных ассигнований</w:t>
            </w:r>
          </w:p>
        </w:tc>
        <w:tc>
          <w:tcPr>
            <w:tcW w:w="1275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>По договорам об оказании платных образовательных услуг</w:t>
            </w:r>
          </w:p>
        </w:tc>
        <w:tc>
          <w:tcPr>
            <w:tcW w:w="1301" w:type="dxa"/>
            <w:vMerge/>
            <w:shd w:val="clear" w:color="auto" w:fill="auto"/>
          </w:tcPr>
          <w:p w:rsidR="00B73760" w:rsidRPr="00B73760" w:rsidRDefault="00B73760" w:rsidP="00B7376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73760" w:rsidTr="00B73760">
        <w:tc>
          <w:tcPr>
            <w:tcW w:w="4218" w:type="dxa"/>
            <w:vMerge/>
            <w:shd w:val="clear" w:color="auto" w:fill="auto"/>
          </w:tcPr>
          <w:p w:rsidR="00B73760" w:rsidRPr="00B73760" w:rsidRDefault="00B73760" w:rsidP="00B73760">
            <w:pPr>
              <w:jc w:val="both"/>
              <w:rPr>
                <w:b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B73760" w:rsidRPr="00B73760" w:rsidRDefault="00B73760" w:rsidP="00B73760">
            <w:pPr>
              <w:jc w:val="both"/>
              <w:rPr>
                <w:b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73760" w:rsidRPr="00B73760" w:rsidRDefault="00B73760" w:rsidP="00B73760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>Основное общее</w:t>
            </w:r>
          </w:p>
        </w:tc>
        <w:tc>
          <w:tcPr>
            <w:tcW w:w="1133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>Среднее общее</w:t>
            </w:r>
          </w:p>
        </w:tc>
        <w:tc>
          <w:tcPr>
            <w:tcW w:w="1274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75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>Бюджета субъекта РФ</w:t>
            </w:r>
          </w:p>
        </w:tc>
        <w:tc>
          <w:tcPr>
            <w:tcW w:w="1275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1275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:rsidR="00B73760" w:rsidRPr="00B73760" w:rsidRDefault="00B73760" w:rsidP="00B73760">
            <w:pPr>
              <w:jc w:val="both"/>
              <w:rPr>
                <w:b/>
              </w:rPr>
            </w:pPr>
          </w:p>
        </w:tc>
      </w:tr>
      <w:tr w:rsidR="00B73760" w:rsidTr="00B73760">
        <w:tc>
          <w:tcPr>
            <w:tcW w:w="4218" w:type="dxa"/>
            <w:shd w:val="clear" w:color="auto" w:fill="auto"/>
          </w:tcPr>
          <w:p w:rsidR="00B73760" w:rsidRPr="00B73760" w:rsidRDefault="00B73760" w:rsidP="00B73760">
            <w:pPr>
              <w:jc w:val="both"/>
              <w:rPr>
                <w:b/>
              </w:rPr>
            </w:pPr>
            <w:r w:rsidRPr="00B73760">
              <w:rPr>
                <w:b/>
              </w:rPr>
              <w:t>В субъекте Российской Федерации, на территории которого расположена образовательная организация</w:t>
            </w:r>
          </w:p>
        </w:tc>
        <w:tc>
          <w:tcPr>
            <w:tcW w:w="1047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01</w:t>
            </w:r>
          </w:p>
        </w:tc>
        <w:tc>
          <w:tcPr>
            <w:tcW w:w="1361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84</w:t>
            </w:r>
          </w:p>
        </w:tc>
        <w:tc>
          <w:tcPr>
            <w:tcW w:w="1275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69</w:t>
            </w:r>
          </w:p>
        </w:tc>
        <w:tc>
          <w:tcPr>
            <w:tcW w:w="1133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12</w:t>
            </w:r>
          </w:p>
        </w:tc>
        <w:tc>
          <w:tcPr>
            <w:tcW w:w="1274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8</w:t>
            </w:r>
          </w:p>
        </w:tc>
        <w:tc>
          <w:tcPr>
            <w:tcW w:w="1301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84</w:t>
            </w:r>
          </w:p>
        </w:tc>
      </w:tr>
      <w:tr w:rsidR="00B73760" w:rsidTr="00B73760">
        <w:tc>
          <w:tcPr>
            <w:tcW w:w="4218" w:type="dxa"/>
            <w:shd w:val="clear" w:color="auto" w:fill="auto"/>
          </w:tcPr>
          <w:p w:rsidR="00B73760" w:rsidRPr="00B73760" w:rsidRDefault="00B73760" w:rsidP="00B73760">
            <w:pPr>
              <w:jc w:val="both"/>
              <w:rPr>
                <w:b/>
              </w:rPr>
            </w:pPr>
            <w:r w:rsidRPr="00B73760">
              <w:rPr>
                <w:b/>
              </w:rPr>
              <w:t>В иных субъектах Российской Федерации - всего</w:t>
            </w:r>
          </w:p>
        </w:tc>
        <w:tc>
          <w:tcPr>
            <w:tcW w:w="1047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02</w:t>
            </w:r>
          </w:p>
        </w:tc>
        <w:tc>
          <w:tcPr>
            <w:tcW w:w="1361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0</w:t>
            </w:r>
          </w:p>
        </w:tc>
        <w:tc>
          <w:tcPr>
            <w:tcW w:w="1301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5</w:t>
            </w:r>
          </w:p>
        </w:tc>
      </w:tr>
      <w:tr w:rsidR="00B73760" w:rsidTr="00B73760">
        <w:tc>
          <w:tcPr>
            <w:tcW w:w="4218" w:type="dxa"/>
            <w:shd w:val="clear" w:color="auto" w:fill="auto"/>
          </w:tcPr>
          <w:p w:rsidR="00B73760" w:rsidRDefault="00B73760" w:rsidP="00B73760">
            <w:pPr>
              <w:jc w:val="both"/>
            </w:pPr>
            <w:r>
              <w:t>В том числе в субъектах Российской Федерации:</w:t>
            </w:r>
          </w:p>
        </w:tc>
        <w:tc>
          <w:tcPr>
            <w:tcW w:w="1047" w:type="dxa"/>
            <w:shd w:val="clear" w:color="auto" w:fill="auto"/>
          </w:tcPr>
          <w:p w:rsidR="00B73760" w:rsidRDefault="00B73760" w:rsidP="00B73760">
            <w:pPr>
              <w:jc w:val="center"/>
            </w:pPr>
          </w:p>
        </w:tc>
        <w:tc>
          <w:tcPr>
            <w:tcW w:w="1361" w:type="dxa"/>
            <w:shd w:val="clear" w:color="auto" w:fill="auto"/>
          </w:tcPr>
          <w:p w:rsidR="00B73760" w:rsidRDefault="00B73760" w:rsidP="00B73760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B73760" w:rsidRDefault="00B73760" w:rsidP="00B73760">
            <w:pPr>
              <w:jc w:val="center"/>
            </w:pPr>
            <w:r>
              <w:t>0</w:t>
            </w:r>
          </w:p>
        </w:tc>
        <w:tc>
          <w:tcPr>
            <w:tcW w:w="1133" w:type="dxa"/>
            <w:shd w:val="clear" w:color="auto" w:fill="auto"/>
          </w:tcPr>
          <w:p w:rsidR="00B73760" w:rsidRDefault="00B73760" w:rsidP="00B73760">
            <w:pPr>
              <w:jc w:val="center"/>
            </w:pPr>
            <w:r>
              <w:t>0</w:t>
            </w:r>
          </w:p>
        </w:tc>
        <w:tc>
          <w:tcPr>
            <w:tcW w:w="1274" w:type="dxa"/>
            <w:shd w:val="clear" w:color="auto" w:fill="auto"/>
          </w:tcPr>
          <w:p w:rsidR="00B73760" w:rsidRDefault="00B73760" w:rsidP="00B73760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B73760" w:rsidRDefault="00B73760" w:rsidP="00B73760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B73760" w:rsidRDefault="00B73760" w:rsidP="00B73760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B73760" w:rsidRDefault="00B73760" w:rsidP="00B73760">
            <w:pPr>
              <w:jc w:val="center"/>
            </w:pPr>
            <w:r>
              <w:t>0</w:t>
            </w:r>
          </w:p>
        </w:tc>
        <w:tc>
          <w:tcPr>
            <w:tcW w:w="1301" w:type="dxa"/>
            <w:shd w:val="clear" w:color="auto" w:fill="auto"/>
          </w:tcPr>
          <w:p w:rsidR="00B73760" w:rsidRDefault="00B73760" w:rsidP="00B73760">
            <w:pPr>
              <w:jc w:val="center"/>
            </w:pPr>
            <w:r>
              <w:t>0</w:t>
            </w:r>
          </w:p>
        </w:tc>
      </w:tr>
      <w:tr w:rsidR="00B73760" w:rsidTr="00B73760">
        <w:tc>
          <w:tcPr>
            <w:tcW w:w="4218" w:type="dxa"/>
            <w:shd w:val="clear" w:color="auto" w:fill="auto"/>
          </w:tcPr>
          <w:p w:rsidR="00B73760" w:rsidRDefault="00B73760" w:rsidP="00B73760">
            <w:pPr>
              <w:jc w:val="both"/>
            </w:pPr>
            <w:r>
              <w:t>г</w:t>
            </w:r>
            <w:proofErr w:type="gramStart"/>
            <w:r>
              <w:t>.С</w:t>
            </w:r>
            <w:proofErr w:type="gramEnd"/>
            <w:r>
              <w:t>евастополь</w:t>
            </w:r>
          </w:p>
        </w:tc>
        <w:tc>
          <w:tcPr>
            <w:tcW w:w="1047" w:type="dxa"/>
            <w:shd w:val="clear" w:color="auto" w:fill="auto"/>
          </w:tcPr>
          <w:p w:rsidR="00B73760" w:rsidRDefault="00B73760" w:rsidP="00B73760">
            <w:pPr>
              <w:jc w:val="center"/>
            </w:pPr>
          </w:p>
        </w:tc>
        <w:tc>
          <w:tcPr>
            <w:tcW w:w="1361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  <w:bCs/>
              </w:rPr>
            </w:pPr>
            <w:r w:rsidRPr="00B73760">
              <w:rPr>
                <w:b/>
                <w:bCs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  <w:bCs/>
              </w:rPr>
            </w:pPr>
            <w:r w:rsidRPr="00B73760">
              <w:rPr>
                <w:b/>
                <w:bCs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  <w:bCs/>
              </w:rPr>
            </w:pPr>
            <w:r w:rsidRPr="00B73760">
              <w:rPr>
                <w:b/>
                <w:bCs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B73760" w:rsidRDefault="00B73760" w:rsidP="00B73760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B73760" w:rsidRDefault="00B73760" w:rsidP="00B73760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B73760" w:rsidRDefault="00B73760" w:rsidP="00B73760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B73760" w:rsidRDefault="00B73760" w:rsidP="00B73760">
            <w:pPr>
              <w:jc w:val="center"/>
            </w:pPr>
            <w:r>
              <w:t>1</w:t>
            </w:r>
          </w:p>
        </w:tc>
        <w:tc>
          <w:tcPr>
            <w:tcW w:w="1301" w:type="dxa"/>
            <w:shd w:val="clear" w:color="auto" w:fill="auto"/>
          </w:tcPr>
          <w:p w:rsidR="00B73760" w:rsidRDefault="00B73760" w:rsidP="00B73760">
            <w:pPr>
              <w:jc w:val="center"/>
            </w:pPr>
            <w:r>
              <w:t>5</w:t>
            </w:r>
          </w:p>
        </w:tc>
      </w:tr>
      <w:tr w:rsidR="00B73760" w:rsidTr="00B73760">
        <w:tc>
          <w:tcPr>
            <w:tcW w:w="4218" w:type="dxa"/>
            <w:shd w:val="clear" w:color="auto" w:fill="auto"/>
          </w:tcPr>
          <w:p w:rsidR="00B73760" w:rsidRPr="00B73760" w:rsidRDefault="00B73760" w:rsidP="00B73760">
            <w:pPr>
              <w:jc w:val="both"/>
              <w:rPr>
                <w:b/>
              </w:rPr>
            </w:pPr>
            <w:r w:rsidRPr="00B73760">
              <w:rPr>
                <w:b/>
              </w:rPr>
              <w:t>За пределами Российской Федерации</w:t>
            </w:r>
          </w:p>
        </w:tc>
        <w:tc>
          <w:tcPr>
            <w:tcW w:w="1047" w:type="dxa"/>
            <w:shd w:val="clear" w:color="auto" w:fill="auto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03</w:t>
            </w:r>
          </w:p>
        </w:tc>
        <w:tc>
          <w:tcPr>
            <w:tcW w:w="1361" w:type="dxa"/>
            <w:shd w:val="clear" w:color="auto" w:fill="auto"/>
          </w:tcPr>
          <w:p w:rsidR="00B73760" w:rsidRPr="00B73760" w:rsidRDefault="00B73760" w:rsidP="00B73760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73760" w:rsidRPr="00B73760" w:rsidRDefault="00B73760" w:rsidP="00B73760">
            <w:pPr>
              <w:jc w:val="both"/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B73760" w:rsidRPr="00B73760" w:rsidRDefault="00B73760" w:rsidP="00B73760">
            <w:pPr>
              <w:jc w:val="both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73760" w:rsidRPr="00B73760" w:rsidRDefault="00B73760" w:rsidP="00B73760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73760" w:rsidRPr="00B73760" w:rsidRDefault="00B73760" w:rsidP="00B73760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73760" w:rsidRPr="00B73760" w:rsidRDefault="00B73760" w:rsidP="00B73760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73760" w:rsidRPr="00B73760" w:rsidRDefault="00B73760" w:rsidP="00B73760">
            <w:pPr>
              <w:jc w:val="both"/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:rsidR="00B73760" w:rsidRPr="00B73760" w:rsidRDefault="00B73760" w:rsidP="00B73760">
            <w:pPr>
              <w:jc w:val="both"/>
              <w:rPr>
                <w:b/>
              </w:rPr>
            </w:pPr>
          </w:p>
        </w:tc>
      </w:tr>
    </w:tbl>
    <w:p w:rsidR="00B73760" w:rsidRDefault="00B73760">
      <w:pPr>
        <w:spacing w:line="360" w:lineRule="auto"/>
        <w:ind w:firstLine="284"/>
        <w:jc w:val="both"/>
      </w:pPr>
    </w:p>
    <w:p w:rsidR="00B73760" w:rsidRDefault="00B73760" w:rsidP="00B73760">
      <w:pPr>
        <w:jc w:val="center"/>
        <w:rPr>
          <w:b/>
        </w:rPr>
      </w:pPr>
    </w:p>
    <w:p w:rsidR="00B73760" w:rsidRDefault="00B73760" w:rsidP="00B73760">
      <w:pPr>
        <w:jc w:val="center"/>
        <w:rPr>
          <w:b/>
        </w:rPr>
      </w:pPr>
    </w:p>
    <w:p w:rsidR="00B73760" w:rsidRPr="00F831BC" w:rsidRDefault="00B73760" w:rsidP="00B73760">
      <w:pPr>
        <w:jc w:val="center"/>
        <w:rPr>
          <w:b/>
        </w:rPr>
      </w:pPr>
      <w:r w:rsidRPr="00F831BC">
        <w:rPr>
          <w:b/>
        </w:rPr>
        <w:t>Распределение приема студентов по региону получения общего образования</w:t>
      </w:r>
    </w:p>
    <w:p w:rsidR="00B73760" w:rsidRDefault="00B73760" w:rsidP="00B73760">
      <w:pPr>
        <w:jc w:val="center"/>
      </w:pPr>
      <w:proofErr w:type="gramStart"/>
      <w:r>
        <w:t>(из числа граждан Российской Федерации (за исключением иностранных граждан и лиц без гражданства), получивших документ</w:t>
      </w:r>
      <w:proofErr w:type="gramEnd"/>
    </w:p>
    <w:p w:rsidR="00B73760" w:rsidRDefault="00B73760" w:rsidP="00B73760">
      <w:pPr>
        <w:jc w:val="center"/>
      </w:pPr>
      <w:r>
        <w:t>об общем образовании в отчетном году) заочная форма обучения, 2022 год</w:t>
      </w:r>
    </w:p>
    <w:p w:rsidR="00B73760" w:rsidRDefault="00B73760" w:rsidP="00B7376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851"/>
        <w:gridCol w:w="1559"/>
        <w:gridCol w:w="1276"/>
        <w:gridCol w:w="1134"/>
        <w:gridCol w:w="1275"/>
        <w:gridCol w:w="1276"/>
        <w:gridCol w:w="1276"/>
        <w:gridCol w:w="1276"/>
        <w:gridCol w:w="1294"/>
      </w:tblGrid>
      <w:tr w:rsidR="00B73760" w:rsidRPr="003767D9" w:rsidTr="00B73760">
        <w:tc>
          <w:tcPr>
            <w:tcW w:w="4219" w:type="dxa"/>
            <w:vMerge w:val="restart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>Категория региона получения общего образования</w:t>
            </w:r>
          </w:p>
        </w:tc>
        <w:tc>
          <w:tcPr>
            <w:tcW w:w="851" w:type="dxa"/>
            <w:vMerge w:val="restart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vMerge w:val="restart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>Принято студентов, получивших в отчетном году документ об общем образовании - всего</w:t>
            </w:r>
          </w:p>
        </w:tc>
        <w:tc>
          <w:tcPr>
            <w:tcW w:w="2410" w:type="dxa"/>
            <w:gridSpan w:val="2"/>
            <w:vMerge w:val="restart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>Из них (из гр.3) по уровням общего образования</w:t>
            </w:r>
          </w:p>
        </w:tc>
        <w:tc>
          <w:tcPr>
            <w:tcW w:w="5103" w:type="dxa"/>
            <w:gridSpan w:val="4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 xml:space="preserve">Из гр.3. – </w:t>
            </w:r>
            <w:proofErr w:type="gramStart"/>
            <w:r w:rsidRPr="00B73760">
              <w:rPr>
                <w:b/>
                <w:sz w:val="22"/>
                <w:szCs w:val="22"/>
              </w:rPr>
              <w:t>приняты</w:t>
            </w:r>
            <w:proofErr w:type="gramEnd"/>
            <w:r w:rsidRPr="00B73760">
              <w:rPr>
                <w:b/>
                <w:sz w:val="22"/>
                <w:szCs w:val="22"/>
              </w:rPr>
              <w:t xml:space="preserve"> на обучение</w:t>
            </w:r>
          </w:p>
        </w:tc>
        <w:tc>
          <w:tcPr>
            <w:tcW w:w="1294" w:type="dxa"/>
            <w:vMerge w:val="restart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>Из гр.3 - несовершеннолетние</w:t>
            </w:r>
          </w:p>
        </w:tc>
      </w:tr>
      <w:tr w:rsidR="00B73760" w:rsidRPr="003767D9" w:rsidTr="00B73760">
        <w:tc>
          <w:tcPr>
            <w:tcW w:w="4219" w:type="dxa"/>
            <w:vMerge/>
          </w:tcPr>
          <w:p w:rsidR="00B73760" w:rsidRPr="00B73760" w:rsidRDefault="00B73760" w:rsidP="00B73760">
            <w:pPr>
              <w:jc w:val="both"/>
              <w:rPr>
                <w:b/>
              </w:rPr>
            </w:pPr>
          </w:p>
        </w:tc>
        <w:tc>
          <w:tcPr>
            <w:tcW w:w="851" w:type="dxa"/>
            <w:vMerge/>
          </w:tcPr>
          <w:p w:rsidR="00B73760" w:rsidRPr="00B73760" w:rsidRDefault="00B73760" w:rsidP="00B73760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B73760" w:rsidRPr="00B73760" w:rsidRDefault="00B73760" w:rsidP="00B73760">
            <w:pPr>
              <w:jc w:val="both"/>
              <w:rPr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3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>За счет бюджетных ассигнований</w:t>
            </w:r>
          </w:p>
        </w:tc>
        <w:tc>
          <w:tcPr>
            <w:tcW w:w="1276" w:type="dxa"/>
            <w:vMerge w:val="restart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>По договорам об оказании платных образовательных услуг</w:t>
            </w:r>
          </w:p>
        </w:tc>
        <w:tc>
          <w:tcPr>
            <w:tcW w:w="1294" w:type="dxa"/>
            <w:vMerge/>
          </w:tcPr>
          <w:p w:rsidR="00B73760" w:rsidRPr="00B73760" w:rsidRDefault="00B73760" w:rsidP="00B7376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73760" w:rsidRPr="003767D9" w:rsidTr="00B73760">
        <w:tc>
          <w:tcPr>
            <w:tcW w:w="4219" w:type="dxa"/>
            <w:vMerge/>
          </w:tcPr>
          <w:p w:rsidR="00B73760" w:rsidRPr="00B73760" w:rsidRDefault="00B73760" w:rsidP="00B73760">
            <w:pPr>
              <w:jc w:val="both"/>
              <w:rPr>
                <w:b/>
              </w:rPr>
            </w:pPr>
          </w:p>
        </w:tc>
        <w:tc>
          <w:tcPr>
            <w:tcW w:w="851" w:type="dxa"/>
            <w:vMerge/>
          </w:tcPr>
          <w:p w:rsidR="00B73760" w:rsidRPr="00B73760" w:rsidRDefault="00B73760" w:rsidP="00B73760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B73760" w:rsidRPr="00B73760" w:rsidRDefault="00B73760" w:rsidP="00B73760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>Основное общее</w:t>
            </w:r>
          </w:p>
        </w:tc>
        <w:tc>
          <w:tcPr>
            <w:tcW w:w="1134" w:type="dxa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>Среднее общее</w:t>
            </w:r>
          </w:p>
        </w:tc>
        <w:tc>
          <w:tcPr>
            <w:tcW w:w="1275" w:type="dxa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76" w:type="dxa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>Бюджета субъекта РФ</w:t>
            </w:r>
          </w:p>
        </w:tc>
        <w:tc>
          <w:tcPr>
            <w:tcW w:w="1276" w:type="dxa"/>
          </w:tcPr>
          <w:p w:rsidR="00B73760" w:rsidRPr="00B73760" w:rsidRDefault="00B73760" w:rsidP="00B73760">
            <w:pPr>
              <w:jc w:val="center"/>
              <w:rPr>
                <w:b/>
                <w:sz w:val="22"/>
                <w:szCs w:val="22"/>
              </w:rPr>
            </w:pPr>
            <w:r w:rsidRPr="00B7376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1276" w:type="dxa"/>
            <w:vMerge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</w:p>
        </w:tc>
        <w:tc>
          <w:tcPr>
            <w:tcW w:w="1294" w:type="dxa"/>
            <w:vMerge/>
          </w:tcPr>
          <w:p w:rsidR="00B73760" w:rsidRPr="00B73760" w:rsidRDefault="00B73760" w:rsidP="00B73760">
            <w:pPr>
              <w:jc w:val="both"/>
              <w:rPr>
                <w:b/>
              </w:rPr>
            </w:pPr>
          </w:p>
        </w:tc>
      </w:tr>
      <w:tr w:rsidR="00B73760" w:rsidRPr="003767D9" w:rsidTr="00B73760">
        <w:tc>
          <w:tcPr>
            <w:tcW w:w="4219" w:type="dxa"/>
          </w:tcPr>
          <w:p w:rsidR="00B73760" w:rsidRPr="00B73760" w:rsidRDefault="00B73760" w:rsidP="00B73760">
            <w:pPr>
              <w:jc w:val="both"/>
              <w:rPr>
                <w:b/>
              </w:rPr>
            </w:pPr>
            <w:r w:rsidRPr="00B73760">
              <w:rPr>
                <w:b/>
              </w:rPr>
              <w:t>В субъекте Российской Федерации, на территории которого расположена образовательная организация</w:t>
            </w:r>
          </w:p>
        </w:tc>
        <w:tc>
          <w:tcPr>
            <w:tcW w:w="851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01</w:t>
            </w:r>
          </w:p>
        </w:tc>
        <w:tc>
          <w:tcPr>
            <w:tcW w:w="1559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1</w:t>
            </w:r>
          </w:p>
        </w:tc>
        <w:tc>
          <w:tcPr>
            <w:tcW w:w="1276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-</w:t>
            </w:r>
          </w:p>
        </w:tc>
        <w:tc>
          <w:tcPr>
            <w:tcW w:w="1134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1</w:t>
            </w:r>
          </w:p>
        </w:tc>
        <w:tc>
          <w:tcPr>
            <w:tcW w:w="1275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-</w:t>
            </w:r>
          </w:p>
        </w:tc>
        <w:tc>
          <w:tcPr>
            <w:tcW w:w="1276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-</w:t>
            </w:r>
          </w:p>
        </w:tc>
        <w:tc>
          <w:tcPr>
            <w:tcW w:w="1276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-</w:t>
            </w:r>
          </w:p>
        </w:tc>
        <w:tc>
          <w:tcPr>
            <w:tcW w:w="1276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1</w:t>
            </w:r>
          </w:p>
        </w:tc>
        <w:tc>
          <w:tcPr>
            <w:tcW w:w="1294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1</w:t>
            </w:r>
          </w:p>
        </w:tc>
      </w:tr>
      <w:tr w:rsidR="00B73760" w:rsidRPr="003767D9" w:rsidTr="00B73760">
        <w:tc>
          <w:tcPr>
            <w:tcW w:w="4219" w:type="dxa"/>
          </w:tcPr>
          <w:p w:rsidR="00B73760" w:rsidRPr="00B73760" w:rsidRDefault="00B73760" w:rsidP="00B73760">
            <w:pPr>
              <w:jc w:val="both"/>
              <w:rPr>
                <w:b/>
              </w:rPr>
            </w:pPr>
            <w:r w:rsidRPr="00B73760">
              <w:rPr>
                <w:b/>
              </w:rPr>
              <w:t>В иных субъектах Российской Федерации - всего</w:t>
            </w:r>
          </w:p>
        </w:tc>
        <w:tc>
          <w:tcPr>
            <w:tcW w:w="851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02</w:t>
            </w:r>
          </w:p>
        </w:tc>
        <w:tc>
          <w:tcPr>
            <w:tcW w:w="1559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-</w:t>
            </w:r>
          </w:p>
        </w:tc>
        <w:tc>
          <w:tcPr>
            <w:tcW w:w="1276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-</w:t>
            </w:r>
          </w:p>
        </w:tc>
        <w:tc>
          <w:tcPr>
            <w:tcW w:w="1134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-</w:t>
            </w:r>
          </w:p>
        </w:tc>
        <w:tc>
          <w:tcPr>
            <w:tcW w:w="1275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-</w:t>
            </w:r>
          </w:p>
        </w:tc>
        <w:tc>
          <w:tcPr>
            <w:tcW w:w="1276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-</w:t>
            </w:r>
          </w:p>
        </w:tc>
        <w:tc>
          <w:tcPr>
            <w:tcW w:w="1276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-</w:t>
            </w:r>
          </w:p>
        </w:tc>
        <w:tc>
          <w:tcPr>
            <w:tcW w:w="1276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-</w:t>
            </w:r>
          </w:p>
        </w:tc>
        <w:tc>
          <w:tcPr>
            <w:tcW w:w="1294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-</w:t>
            </w:r>
          </w:p>
        </w:tc>
      </w:tr>
      <w:tr w:rsidR="00B73760" w:rsidTr="00B73760">
        <w:tc>
          <w:tcPr>
            <w:tcW w:w="4219" w:type="dxa"/>
          </w:tcPr>
          <w:p w:rsidR="00B73760" w:rsidRDefault="00B73760" w:rsidP="00B73760">
            <w:pPr>
              <w:jc w:val="both"/>
            </w:pPr>
            <w:r>
              <w:t>В том числе в субъектах Российской Федерации:</w:t>
            </w:r>
          </w:p>
        </w:tc>
        <w:tc>
          <w:tcPr>
            <w:tcW w:w="851" w:type="dxa"/>
          </w:tcPr>
          <w:p w:rsidR="00B73760" w:rsidRDefault="00B73760" w:rsidP="00B73760">
            <w:pPr>
              <w:jc w:val="center"/>
            </w:pPr>
          </w:p>
        </w:tc>
        <w:tc>
          <w:tcPr>
            <w:tcW w:w="1559" w:type="dxa"/>
          </w:tcPr>
          <w:p w:rsidR="00B73760" w:rsidRDefault="00B73760" w:rsidP="00B73760">
            <w:pPr>
              <w:jc w:val="center"/>
            </w:pPr>
          </w:p>
        </w:tc>
        <w:tc>
          <w:tcPr>
            <w:tcW w:w="1276" w:type="dxa"/>
          </w:tcPr>
          <w:p w:rsidR="00B73760" w:rsidRDefault="00B73760" w:rsidP="00B73760">
            <w:pPr>
              <w:jc w:val="center"/>
            </w:pPr>
          </w:p>
        </w:tc>
        <w:tc>
          <w:tcPr>
            <w:tcW w:w="1134" w:type="dxa"/>
          </w:tcPr>
          <w:p w:rsidR="00B73760" w:rsidRDefault="00B73760" w:rsidP="00B73760">
            <w:pPr>
              <w:jc w:val="center"/>
            </w:pPr>
          </w:p>
        </w:tc>
        <w:tc>
          <w:tcPr>
            <w:tcW w:w="1275" w:type="dxa"/>
          </w:tcPr>
          <w:p w:rsidR="00B73760" w:rsidRDefault="00B73760" w:rsidP="00B73760">
            <w:pPr>
              <w:jc w:val="center"/>
            </w:pPr>
          </w:p>
        </w:tc>
        <w:tc>
          <w:tcPr>
            <w:tcW w:w="1276" w:type="dxa"/>
          </w:tcPr>
          <w:p w:rsidR="00B73760" w:rsidRDefault="00B73760" w:rsidP="00B73760">
            <w:pPr>
              <w:jc w:val="center"/>
            </w:pPr>
          </w:p>
        </w:tc>
        <w:tc>
          <w:tcPr>
            <w:tcW w:w="1276" w:type="dxa"/>
          </w:tcPr>
          <w:p w:rsidR="00B73760" w:rsidRDefault="00B73760" w:rsidP="00B73760">
            <w:pPr>
              <w:jc w:val="center"/>
            </w:pPr>
          </w:p>
        </w:tc>
        <w:tc>
          <w:tcPr>
            <w:tcW w:w="1276" w:type="dxa"/>
          </w:tcPr>
          <w:p w:rsidR="00B73760" w:rsidRDefault="00B73760" w:rsidP="00B73760">
            <w:pPr>
              <w:jc w:val="center"/>
            </w:pPr>
          </w:p>
        </w:tc>
        <w:tc>
          <w:tcPr>
            <w:tcW w:w="1294" w:type="dxa"/>
          </w:tcPr>
          <w:p w:rsidR="00B73760" w:rsidRDefault="00B73760" w:rsidP="00B73760">
            <w:pPr>
              <w:jc w:val="center"/>
            </w:pPr>
          </w:p>
        </w:tc>
      </w:tr>
      <w:tr w:rsidR="00B73760" w:rsidTr="00B73760">
        <w:tc>
          <w:tcPr>
            <w:tcW w:w="4219" w:type="dxa"/>
          </w:tcPr>
          <w:p w:rsidR="00B73760" w:rsidRDefault="00B73760" w:rsidP="00B73760">
            <w:pPr>
              <w:jc w:val="both"/>
            </w:pPr>
            <w:r>
              <w:t>Г.Севастополь</w:t>
            </w:r>
          </w:p>
        </w:tc>
        <w:tc>
          <w:tcPr>
            <w:tcW w:w="851" w:type="dxa"/>
          </w:tcPr>
          <w:p w:rsidR="00B73760" w:rsidRDefault="00B73760" w:rsidP="00B73760">
            <w:pPr>
              <w:jc w:val="center"/>
            </w:pPr>
          </w:p>
        </w:tc>
        <w:tc>
          <w:tcPr>
            <w:tcW w:w="1559" w:type="dxa"/>
          </w:tcPr>
          <w:p w:rsidR="00B73760" w:rsidRDefault="00B73760" w:rsidP="00B7376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B73760" w:rsidRDefault="00B73760" w:rsidP="00B7376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73760" w:rsidRDefault="00B73760" w:rsidP="00B7376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B73760" w:rsidRDefault="00B73760" w:rsidP="00B7376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B73760" w:rsidRDefault="00B73760" w:rsidP="00B7376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B73760" w:rsidRDefault="00B73760" w:rsidP="00B7376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B73760" w:rsidRDefault="00B73760" w:rsidP="00B73760">
            <w:pPr>
              <w:jc w:val="center"/>
            </w:pPr>
            <w:r>
              <w:t>-</w:t>
            </w:r>
          </w:p>
        </w:tc>
        <w:tc>
          <w:tcPr>
            <w:tcW w:w="1294" w:type="dxa"/>
          </w:tcPr>
          <w:p w:rsidR="00B73760" w:rsidRDefault="00B73760" w:rsidP="00B73760">
            <w:pPr>
              <w:jc w:val="center"/>
            </w:pPr>
            <w:r>
              <w:t>-</w:t>
            </w:r>
          </w:p>
        </w:tc>
      </w:tr>
      <w:tr w:rsidR="00B73760" w:rsidRPr="003767D9" w:rsidTr="00B73760">
        <w:tc>
          <w:tcPr>
            <w:tcW w:w="4219" w:type="dxa"/>
          </w:tcPr>
          <w:p w:rsidR="00B73760" w:rsidRPr="00B73760" w:rsidRDefault="00B73760" w:rsidP="00B73760">
            <w:pPr>
              <w:jc w:val="both"/>
              <w:rPr>
                <w:b/>
              </w:rPr>
            </w:pPr>
            <w:r w:rsidRPr="00B73760">
              <w:rPr>
                <w:b/>
              </w:rPr>
              <w:t>За пределами Российской Федерации</w:t>
            </w:r>
          </w:p>
        </w:tc>
        <w:tc>
          <w:tcPr>
            <w:tcW w:w="851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03</w:t>
            </w:r>
          </w:p>
        </w:tc>
        <w:tc>
          <w:tcPr>
            <w:tcW w:w="1559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-</w:t>
            </w:r>
          </w:p>
        </w:tc>
        <w:tc>
          <w:tcPr>
            <w:tcW w:w="1276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-</w:t>
            </w:r>
          </w:p>
        </w:tc>
        <w:tc>
          <w:tcPr>
            <w:tcW w:w="1134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-</w:t>
            </w:r>
          </w:p>
        </w:tc>
        <w:tc>
          <w:tcPr>
            <w:tcW w:w="1275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-</w:t>
            </w:r>
          </w:p>
        </w:tc>
        <w:tc>
          <w:tcPr>
            <w:tcW w:w="1276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-</w:t>
            </w:r>
          </w:p>
        </w:tc>
        <w:tc>
          <w:tcPr>
            <w:tcW w:w="1276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-</w:t>
            </w:r>
          </w:p>
        </w:tc>
        <w:tc>
          <w:tcPr>
            <w:tcW w:w="1276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-</w:t>
            </w:r>
          </w:p>
        </w:tc>
        <w:tc>
          <w:tcPr>
            <w:tcW w:w="1294" w:type="dxa"/>
          </w:tcPr>
          <w:p w:rsidR="00B73760" w:rsidRPr="00B73760" w:rsidRDefault="00B73760" w:rsidP="00B73760">
            <w:pPr>
              <w:jc w:val="center"/>
              <w:rPr>
                <w:b/>
              </w:rPr>
            </w:pPr>
            <w:r w:rsidRPr="00B73760">
              <w:rPr>
                <w:b/>
              </w:rPr>
              <w:t>-</w:t>
            </w:r>
          </w:p>
        </w:tc>
      </w:tr>
    </w:tbl>
    <w:p w:rsidR="00B73760" w:rsidRPr="00675B0F" w:rsidRDefault="00B73760" w:rsidP="00B73760">
      <w:pPr>
        <w:jc w:val="both"/>
      </w:pPr>
    </w:p>
    <w:p w:rsidR="00734F06" w:rsidRDefault="00734F06" w:rsidP="00734F06">
      <w:pPr>
        <w:pStyle w:val="Standard"/>
        <w:jc w:val="center"/>
        <w:rPr>
          <w:rFonts w:hint="eastAsia"/>
          <w:lang w:val="ru-RU"/>
        </w:rPr>
      </w:pPr>
    </w:p>
    <w:p w:rsidR="00734F06" w:rsidRDefault="00734F06" w:rsidP="00734F06">
      <w:pPr>
        <w:pStyle w:val="Standard"/>
        <w:jc w:val="center"/>
        <w:rPr>
          <w:rFonts w:hint="eastAsia"/>
          <w:lang w:val="ru-RU"/>
        </w:rPr>
      </w:pPr>
    </w:p>
    <w:p w:rsidR="00734F06" w:rsidRDefault="00734F06" w:rsidP="00734F06">
      <w:pPr>
        <w:pStyle w:val="Standard"/>
        <w:jc w:val="center"/>
        <w:rPr>
          <w:rFonts w:hint="eastAsia"/>
          <w:lang w:val="ru-RU"/>
        </w:rPr>
      </w:pPr>
    </w:p>
    <w:p w:rsidR="00734F06" w:rsidRDefault="00734F06" w:rsidP="00734F06">
      <w:pPr>
        <w:pStyle w:val="Standard"/>
        <w:jc w:val="center"/>
        <w:rPr>
          <w:rFonts w:hint="eastAsia"/>
          <w:lang w:val="ru-RU"/>
        </w:rPr>
      </w:pPr>
    </w:p>
    <w:p w:rsidR="00734F06" w:rsidRDefault="00734F06" w:rsidP="00734F06">
      <w:pPr>
        <w:pStyle w:val="Standard"/>
        <w:jc w:val="center"/>
        <w:rPr>
          <w:rFonts w:hint="eastAsia"/>
          <w:lang w:val="ru-RU"/>
        </w:rPr>
      </w:pPr>
    </w:p>
    <w:p w:rsidR="00734F06" w:rsidRDefault="00734F06" w:rsidP="00734F06">
      <w:pPr>
        <w:pStyle w:val="Standard"/>
        <w:jc w:val="center"/>
        <w:rPr>
          <w:rFonts w:hint="eastAsia"/>
          <w:lang w:val="ru-RU"/>
        </w:rPr>
      </w:pPr>
    </w:p>
    <w:p w:rsidR="00734F06" w:rsidRDefault="00734F06" w:rsidP="00734F06">
      <w:pPr>
        <w:pStyle w:val="Standard"/>
        <w:jc w:val="center"/>
        <w:rPr>
          <w:rFonts w:hint="eastAsia"/>
          <w:lang w:val="ru-RU"/>
        </w:rPr>
      </w:pPr>
    </w:p>
    <w:p w:rsidR="00734F06" w:rsidRDefault="00734F06" w:rsidP="00734F06">
      <w:pPr>
        <w:pStyle w:val="Standard"/>
        <w:jc w:val="center"/>
        <w:rPr>
          <w:rFonts w:hint="eastAsia"/>
          <w:lang w:val="ru-RU"/>
        </w:rPr>
      </w:pPr>
    </w:p>
    <w:p w:rsidR="00734F06" w:rsidRDefault="00734F06" w:rsidP="00734F06">
      <w:pPr>
        <w:pStyle w:val="Standard"/>
        <w:jc w:val="center"/>
        <w:rPr>
          <w:rFonts w:hint="eastAsia"/>
          <w:lang w:val="ru-RU"/>
        </w:rPr>
      </w:pPr>
    </w:p>
    <w:p w:rsidR="00734F06" w:rsidRDefault="00734F06" w:rsidP="00734F06">
      <w:pPr>
        <w:pStyle w:val="Standard"/>
        <w:jc w:val="center"/>
        <w:rPr>
          <w:rFonts w:hint="eastAsia"/>
          <w:lang w:val="ru-RU"/>
        </w:rPr>
      </w:pPr>
    </w:p>
    <w:p w:rsidR="00734F06" w:rsidRDefault="00734F06" w:rsidP="00734F06">
      <w:pPr>
        <w:pStyle w:val="Standard"/>
        <w:jc w:val="center"/>
        <w:rPr>
          <w:rFonts w:hint="eastAsia"/>
          <w:lang w:val="ru-RU"/>
        </w:rPr>
      </w:pPr>
    </w:p>
    <w:p w:rsidR="00734F06" w:rsidRDefault="00734F06" w:rsidP="00734F06">
      <w:pPr>
        <w:pStyle w:val="Standard"/>
        <w:jc w:val="center"/>
        <w:rPr>
          <w:rFonts w:hint="eastAsia"/>
          <w:lang w:val="ru-RU"/>
        </w:rPr>
      </w:pPr>
      <w:r>
        <w:rPr>
          <w:lang w:val="ru-RU"/>
        </w:rPr>
        <w:t xml:space="preserve">Сведения об основных образовательных программах подготовки  </w:t>
      </w:r>
      <w:r w:rsidR="00E17EC8">
        <w:rPr>
          <w:lang w:val="ru-RU"/>
        </w:rPr>
        <w:t>специалистов</w:t>
      </w:r>
      <w:r>
        <w:rPr>
          <w:lang w:val="ru-RU"/>
        </w:rPr>
        <w:t xml:space="preserve"> среднего звена, подготовки квалифицированных </w:t>
      </w:r>
    </w:p>
    <w:p w:rsidR="00734F06" w:rsidRDefault="00734F06" w:rsidP="00734F06">
      <w:pPr>
        <w:pStyle w:val="Standard"/>
        <w:jc w:val="center"/>
        <w:rPr>
          <w:rFonts w:hint="eastAsia"/>
          <w:lang w:val="ru-RU"/>
        </w:rPr>
      </w:pPr>
      <w:r>
        <w:rPr>
          <w:lang w:val="ru-RU"/>
        </w:rPr>
        <w:t>Распределение приема по специальностям, профессиям.</w:t>
      </w:r>
      <w:r w:rsidR="00E17EC8">
        <w:rPr>
          <w:lang w:val="ru-RU"/>
        </w:rPr>
        <w:t xml:space="preserve"> </w:t>
      </w:r>
      <w:r>
        <w:rPr>
          <w:lang w:val="ru-RU"/>
        </w:rPr>
        <w:t>Дневная форма обучения</w:t>
      </w:r>
    </w:p>
    <w:p w:rsidR="00734F06" w:rsidRDefault="00734F06" w:rsidP="00734F06">
      <w:pPr>
        <w:pStyle w:val="Standard"/>
        <w:jc w:val="center"/>
        <w:rPr>
          <w:rFonts w:hint="eastAsia"/>
          <w:lang w:val="ru-RU"/>
        </w:rPr>
      </w:pPr>
    </w:p>
    <w:tbl>
      <w:tblPr>
        <w:tblW w:w="14010" w:type="dxa"/>
        <w:tblInd w:w="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60"/>
        <w:gridCol w:w="510"/>
        <w:gridCol w:w="1020"/>
        <w:gridCol w:w="915"/>
        <w:gridCol w:w="840"/>
        <w:gridCol w:w="690"/>
        <w:gridCol w:w="615"/>
        <w:gridCol w:w="690"/>
        <w:gridCol w:w="675"/>
        <w:gridCol w:w="735"/>
        <w:gridCol w:w="900"/>
        <w:gridCol w:w="855"/>
        <w:gridCol w:w="735"/>
        <w:gridCol w:w="690"/>
        <w:gridCol w:w="1080"/>
      </w:tblGrid>
      <w:tr w:rsidR="00734F06" w:rsidTr="00D1716B"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Наименование специальности, профессии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стро</w:t>
            </w:r>
            <w:proofErr w:type="spellEnd"/>
          </w:p>
          <w:p w:rsidR="00734F06" w:rsidRDefault="00734F06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ки</w:t>
            </w:r>
            <w:proofErr w:type="spellEnd"/>
          </w:p>
          <w:p w:rsidR="00734F06" w:rsidRDefault="00734F06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Код специальности,</w:t>
            </w:r>
          </w:p>
          <w:p w:rsidR="00734F06" w:rsidRDefault="00734F06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профессии</w:t>
            </w:r>
          </w:p>
          <w:p w:rsidR="00734F06" w:rsidRDefault="00734F06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Подано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заявленийна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обучение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Принято (сумма гр.7-10)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 xml:space="preserve">Из низ (гр.6)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приняты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 xml:space="preserve"> на обучение</w:t>
            </w:r>
          </w:p>
        </w:tc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Из гр.6</w:t>
            </w:r>
          </w:p>
        </w:tc>
      </w:tr>
      <w:tr w:rsidR="00734F06" w:rsidTr="00D1716B"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/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/>
        </w:tc>
        <w:tc>
          <w:tcPr>
            <w:tcW w:w="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За счет бюджетных ассигнований</w:t>
            </w:r>
          </w:p>
        </w:tc>
        <w:tc>
          <w:tcPr>
            <w:tcW w:w="8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По договорам об оказании платных образовательных услуг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/>
        </w:tc>
        <w:tc>
          <w:tcPr>
            <w:tcW w:w="19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За счет бюджетных ассигнований</w:t>
            </w:r>
          </w:p>
        </w:tc>
        <w:tc>
          <w:tcPr>
            <w:tcW w:w="7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По договорам об оказании платных образовательных услуг</w:t>
            </w:r>
          </w:p>
        </w:tc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Получивших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 xml:space="preserve"> предыдущее образование в другом районе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 xml:space="preserve">Из гр.11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приняты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 xml:space="preserve"> на обучение за счет бюджетных 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асигнований</w:t>
            </w:r>
            <w:proofErr w:type="spellEnd"/>
          </w:p>
        </w:tc>
        <w:tc>
          <w:tcPr>
            <w:tcW w:w="7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Имеющих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 xml:space="preserve"> средних балл аттестата 4 и более</w:t>
            </w:r>
          </w:p>
        </w:tc>
        <w:tc>
          <w:tcPr>
            <w:tcW w:w="6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Имели при поступлении договор о целевом обучении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 xml:space="preserve">Имели индивидуальные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достижения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асчитываемые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 xml:space="preserve"> при поступлении</w:t>
            </w:r>
          </w:p>
        </w:tc>
      </w:tr>
      <w:tr w:rsidR="00734F06" w:rsidTr="00D1716B"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/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/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/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/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/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Федерального бюджета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Бюджета субъекта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Местного бюджета</w:t>
            </w: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/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/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/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/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/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/>
        </w:tc>
      </w:tr>
      <w:tr w:rsidR="00734F06" w:rsidTr="00D1716B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734F06" w:rsidTr="00D1716B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Программы подготовки специалистов среднего звена: интегрированные с программами основного общего и среднего общего образовани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я-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всего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4F06" w:rsidTr="00D1716B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 базе основного общего образования - всего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34F06" w:rsidTr="00D1716B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 том числе по специальностям:</w:t>
            </w:r>
          </w:p>
          <w:p w:rsidR="00734F06" w:rsidRDefault="00734F06" w:rsidP="00D1716B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Дизайн (по отраслям)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54.02.01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34F06" w:rsidTr="00D1716B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Живопись (по видам)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54.02.05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34F06" w:rsidTr="00D1716B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На базе среднего общего образования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-в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сего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4F06" w:rsidTr="00D1716B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Всего по программам подготовки специалистов среднего звена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сумма стр.01,02,03)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34F06" w:rsidTr="00D1716B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Программы подготовки квалифицированных рабочих, служащих: на базе основного общего образования - всего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4F06" w:rsidTr="00D1716B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На базе среднего общего образования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-в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сего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4F06" w:rsidTr="00D1716B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Всего по программам подготовки квалифицированных рабочих, служащих (сумма стр.05,06)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4F06" w:rsidTr="00D1716B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Итого по программам среднего профессионального образования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сумма стр.04,07)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F06" w:rsidRDefault="00734F06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B73760" w:rsidRDefault="00B73760">
      <w:pPr>
        <w:spacing w:line="360" w:lineRule="auto"/>
        <w:ind w:firstLine="284"/>
        <w:jc w:val="both"/>
      </w:pPr>
    </w:p>
    <w:p w:rsidR="00B73760" w:rsidRPr="00C5759C" w:rsidRDefault="00B73760" w:rsidP="00B73760">
      <w:pPr>
        <w:pStyle w:val="Standard"/>
        <w:jc w:val="center"/>
        <w:rPr>
          <w:rFonts w:ascii="Calibri" w:hAnsi="Calibri"/>
          <w:lang w:val="ru-RU"/>
        </w:rPr>
      </w:pPr>
      <w:r>
        <w:rPr>
          <w:lang w:val="ru-RU"/>
        </w:rPr>
        <w:t>Сведения об основных образовательных программах подготовки  с</w:t>
      </w:r>
      <w:r>
        <w:rPr>
          <w:rFonts w:ascii="Calibri" w:hAnsi="Calibri"/>
          <w:lang w:val="ru-RU"/>
        </w:rPr>
        <w:t>п</w:t>
      </w:r>
      <w:r>
        <w:rPr>
          <w:lang w:val="ru-RU"/>
        </w:rPr>
        <w:t>ециалистов среднего звена, подготовки квалифицированных рабочих, служащих</w:t>
      </w:r>
      <w:r w:rsidR="00734F06">
        <w:rPr>
          <w:lang w:val="ru-RU"/>
        </w:rPr>
        <w:t>.</w:t>
      </w:r>
      <w:r>
        <w:rPr>
          <w:lang w:val="ru-RU"/>
        </w:rPr>
        <w:t xml:space="preserve"> Распределение приема по специальностям, профессиям</w:t>
      </w:r>
      <w:r>
        <w:rPr>
          <w:rFonts w:ascii="Calibri" w:hAnsi="Calibri"/>
          <w:lang w:val="ru-RU"/>
        </w:rPr>
        <w:t xml:space="preserve"> (</w:t>
      </w:r>
      <w:proofErr w:type="spellStart"/>
      <w:r>
        <w:rPr>
          <w:rFonts w:ascii="Calibri" w:hAnsi="Calibri"/>
          <w:lang w:val="ru-RU"/>
        </w:rPr>
        <w:t>зфо</w:t>
      </w:r>
      <w:proofErr w:type="spellEnd"/>
      <w:r>
        <w:rPr>
          <w:rFonts w:ascii="Calibri" w:hAnsi="Calibri"/>
          <w:lang w:val="ru-RU"/>
        </w:rPr>
        <w:t>, 2022 год)</w:t>
      </w:r>
    </w:p>
    <w:p w:rsidR="00B73760" w:rsidRDefault="00B73760" w:rsidP="00B73760">
      <w:pPr>
        <w:pStyle w:val="Standard"/>
        <w:jc w:val="center"/>
        <w:rPr>
          <w:rFonts w:hint="eastAsia"/>
          <w:lang w:val="ru-RU"/>
        </w:rPr>
      </w:pPr>
    </w:p>
    <w:tbl>
      <w:tblPr>
        <w:tblW w:w="14163" w:type="dxa"/>
        <w:tblInd w:w="-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3"/>
        <w:gridCol w:w="510"/>
        <w:gridCol w:w="1020"/>
        <w:gridCol w:w="915"/>
        <w:gridCol w:w="840"/>
        <w:gridCol w:w="690"/>
        <w:gridCol w:w="615"/>
        <w:gridCol w:w="690"/>
        <w:gridCol w:w="675"/>
        <w:gridCol w:w="735"/>
        <w:gridCol w:w="900"/>
        <w:gridCol w:w="855"/>
        <w:gridCol w:w="735"/>
        <w:gridCol w:w="690"/>
        <w:gridCol w:w="1080"/>
      </w:tblGrid>
      <w:tr w:rsidR="00B73760" w:rsidTr="00D1716B"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Наименование специальности, профессии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стро</w:t>
            </w:r>
            <w:proofErr w:type="spellEnd"/>
          </w:p>
          <w:p w:rsidR="00B73760" w:rsidRDefault="00B73760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ки</w:t>
            </w:r>
            <w:proofErr w:type="spellEnd"/>
          </w:p>
          <w:p w:rsidR="00B73760" w:rsidRDefault="00B73760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Код специальности,</w:t>
            </w:r>
          </w:p>
          <w:p w:rsidR="00B73760" w:rsidRDefault="00B73760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профессии</w:t>
            </w:r>
          </w:p>
          <w:p w:rsidR="00B73760" w:rsidRDefault="00B73760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Подано заявлений на обучение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Принято (сумма гр.7-10)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 xml:space="preserve">Из низ (гр.6)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приняты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 xml:space="preserve"> на обучение</w:t>
            </w:r>
          </w:p>
        </w:tc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Из гр.6</w:t>
            </w:r>
          </w:p>
        </w:tc>
      </w:tr>
      <w:tr w:rsidR="00B73760" w:rsidRPr="009E2793" w:rsidTr="00D1716B"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/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/>
        </w:tc>
        <w:tc>
          <w:tcPr>
            <w:tcW w:w="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За счет бюджетных ассигнований</w:t>
            </w:r>
          </w:p>
        </w:tc>
        <w:tc>
          <w:tcPr>
            <w:tcW w:w="8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По договорам об оказании платных образовательных услуг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/>
        </w:tc>
        <w:tc>
          <w:tcPr>
            <w:tcW w:w="19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За счет бюджетных ассигнований</w:t>
            </w:r>
          </w:p>
        </w:tc>
        <w:tc>
          <w:tcPr>
            <w:tcW w:w="7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По договорам об оказании платных образовательных услуг</w:t>
            </w:r>
          </w:p>
        </w:tc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Получивших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 xml:space="preserve"> предыдущее образование в другом районе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 xml:space="preserve">Из гр.11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приняты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 xml:space="preserve"> на обучение за счет бюджетных 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асигнований</w:t>
            </w:r>
            <w:proofErr w:type="spellEnd"/>
          </w:p>
        </w:tc>
        <w:tc>
          <w:tcPr>
            <w:tcW w:w="7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Имеющих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 xml:space="preserve"> средних балл аттестата 4 и более</w:t>
            </w:r>
          </w:p>
        </w:tc>
        <w:tc>
          <w:tcPr>
            <w:tcW w:w="6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Имели при поступлении договор о целевом обучении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 xml:space="preserve">Имели индивидуальные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достижения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асчитываемые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 xml:space="preserve"> при поступлении</w:t>
            </w:r>
          </w:p>
        </w:tc>
      </w:tr>
      <w:tr w:rsidR="00B73760" w:rsidTr="00D1716B"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/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/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/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/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/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Федерального бюджета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Бюджета субъекта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>Местного бюджета</w:t>
            </w: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/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/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/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/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/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/>
        </w:tc>
      </w:tr>
      <w:tr w:rsidR="00B73760" w:rsidTr="00D1716B"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B73760" w:rsidTr="00D1716B"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Программы подготовки специалистов среднего звена: интегрированные с программами основного общего и среднего общего образовани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я-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всего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3760" w:rsidTr="00D1716B"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 базе основного общего образования - всего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006778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006778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006778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0</w:t>
            </w:r>
          </w:p>
        </w:tc>
      </w:tr>
      <w:tr w:rsidR="00B73760" w:rsidTr="00D1716B"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 том числе по специальностям:</w:t>
            </w:r>
          </w:p>
          <w:p w:rsidR="00B73760" w:rsidRDefault="00B73760" w:rsidP="00D1716B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Дизайн (по отраслям)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54.02.01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2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006778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006778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0</w:t>
            </w:r>
          </w:p>
        </w:tc>
      </w:tr>
      <w:tr w:rsidR="00B73760" w:rsidTr="00D1716B"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Живопись (по видам)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54.02.05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006778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006778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0</w:t>
            </w:r>
          </w:p>
        </w:tc>
      </w:tr>
      <w:tr w:rsidR="00B73760" w:rsidTr="00D1716B"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На базе среднего общего образования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-в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сего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006778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006778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15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006778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006778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006778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3760" w:rsidTr="00D1716B"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Всего по программам подготовки специалистов среднего звена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сумма стр.01,02,03)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5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006778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006778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0</w:t>
            </w:r>
          </w:p>
        </w:tc>
      </w:tr>
      <w:tr w:rsidR="00B73760" w:rsidTr="00D1716B"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Программы подготовки квалифицированных рабочих, служащих: на базе основного общего образования - всего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3760" w:rsidTr="00D1716B"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На базе среднего общего образования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-в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сего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3760" w:rsidTr="00D1716B"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Всего по программам подготовки квалифицированных рабочих, служащих (сумма стр.05,06)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73760" w:rsidTr="00D1716B"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Итого по программам среднего профессионального образования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>сумма стр.04,07)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8D3C60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5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9E2793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006778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Default="00B73760" w:rsidP="00D1716B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760" w:rsidRPr="00006778" w:rsidRDefault="00B73760" w:rsidP="00D1716B">
            <w:pPr>
              <w:pStyle w:val="TableContents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0</w:t>
            </w:r>
          </w:p>
        </w:tc>
      </w:tr>
    </w:tbl>
    <w:p w:rsidR="00B73760" w:rsidRDefault="00B73760" w:rsidP="00B73760">
      <w:pPr>
        <w:pStyle w:val="Standard"/>
        <w:jc w:val="center"/>
        <w:rPr>
          <w:rFonts w:hint="eastAsia"/>
        </w:rPr>
      </w:pPr>
    </w:p>
    <w:sectPr w:rsidR="00B73760" w:rsidSect="00B73760">
      <w:pgSz w:w="16838" w:h="11906" w:orient="landscape"/>
      <w:pgMar w:top="851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6"/>
        <w:szCs w:val="26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6"/>
        <w:szCs w:val="26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6"/>
        <w:szCs w:val="26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6"/>
        <w:szCs w:val="26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6"/>
        <w:szCs w:val="26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6"/>
        <w:szCs w:val="26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6"/>
        <w:szCs w:val="26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6"/>
        <w:szCs w:val="26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6"/>
        <w:szCs w:val="26"/>
        <w:lang w:val="ru-RU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73760"/>
    <w:rsid w:val="002B5679"/>
    <w:rsid w:val="006D7DBC"/>
    <w:rsid w:val="00734F06"/>
    <w:rsid w:val="007F09E4"/>
    <w:rsid w:val="009B707A"/>
    <w:rsid w:val="00B73760"/>
    <w:rsid w:val="00E1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79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5679"/>
    <w:rPr>
      <w:rFonts w:ascii="Symbol" w:hAnsi="Symbol" w:cs="Symbol"/>
      <w:sz w:val="28"/>
      <w:szCs w:val="28"/>
      <w:lang w:val="ru-RU"/>
    </w:rPr>
  </w:style>
  <w:style w:type="character" w:customStyle="1" w:styleId="WW8Num1z1">
    <w:name w:val="WW8Num1z1"/>
    <w:rsid w:val="002B5679"/>
    <w:rPr>
      <w:rFonts w:ascii="Courier New" w:hAnsi="Courier New" w:cs="Courier New"/>
    </w:rPr>
  </w:style>
  <w:style w:type="character" w:customStyle="1" w:styleId="WW8Num1z2">
    <w:name w:val="WW8Num1z2"/>
    <w:rsid w:val="002B5679"/>
    <w:rPr>
      <w:rFonts w:ascii="Wingdings" w:hAnsi="Wingdings" w:cs="Wingdings"/>
    </w:rPr>
  </w:style>
  <w:style w:type="character" w:customStyle="1" w:styleId="WW8Num1z3">
    <w:name w:val="WW8Num1z3"/>
    <w:rsid w:val="002B5679"/>
  </w:style>
  <w:style w:type="character" w:customStyle="1" w:styleId="WW8Num1z4">
    <w:name w:val="WW8Num1z4"/>
    <w:rsid w:val="002B5679"/>
  </w:style>
  <w:style w:type="character" w:customStyle="1" w:styleId="WW8Num1z5">
    <w:name w:val="WW8Num1z5"/>
    <w:rsid w:val="002B5679"/>
  </w:style>
  <w:style w:type="character" w:customStyle="1" w:styleId="WW8Num1z6">
    <w:name w:val="WW8Num1z6"/>
    <w:rsid w:val="002B5679"/>
  </w:style>
  <w:style w:type="character" w:customStyle="1" w:styleId="WW8Num1z7">
    <w:name w:val="WW8Num1z7"/>
    <w:rsid w:val="002B5679"/>
  </w:style>
  <w:style w:type="character" w:customStyle="1" w:styleId="WW8Num1z8">
    <w:name w:val="WW8Num1z8"/>
    <w:rsid w:val="002B5679"/>
  </w:style>
  <w:style w:type="character" w:customStyle="1" w:styleId="WW8Num2z0">
    <w:name w:val="WW8Num2z0"/>
    <w:rsid w:val="002B5679"/>
    <w:rPr>
      <w:rFonts w:ascii="Symbol" w:hAnsi="Symbol" w:cs="OpenSymbol"/>
      <w:sz w:val="26"/>
      <w:szCs w:val="26"/>
      <w:lang w:val="ru-RU"/>
    </w:rPr>
  </w:style>
  <w:style w:type="character" w:customStyle="1" w:styleId="WW8Num3z0">
    <w:name w:val="WW8Num3z0"/>
    <w:rsid w:val="002B5679"/>
  </w:style>
  <w:style w:type="character" w:customStyle="1" w:styleId="WW8Num3z1">
    <w:name w:val="WW8Num3z1"/>
    <w:rsid w:val="002B5679"/>
  </w:style>
  <w:style w:type="character" w:customStyle="1" w:styleId="WW8Num3z2">
    <w:name w:val="WW8Num3z2"/>
    <w:rsid w:val="002B5679"/>
  </w:style>
  <w:style w:type="character" w:customStyle="1" w:styleId="WW8Num3z3">
    <w:name w:val="WW8Num3z3"/>
    <w:rsid w:val="002B5679"/>
  </w:style>
  <w:style w:type="character" w:customStyle="1" w:styleId="WW8Num3z4">
    <w:name w:val="WW8Num3z4"/>
    <w:rsid w:val="002B5679"/>
  </w:style>
  <w:style w:type="character" w:customStyle="1" w:styleId="WW8Num3z5">
    <w:name w:val="WW8Num3z5"/>
    <w:rsid w:val="002B5679"/>
  </w:style>
  <w:style w:type="character" w:customStyle="1" w:styleId="WW8Num3z6">
    <w:name w:val="WW8Num3z6"/>
    <w:rsid w:val="002B5679"/>
  </w:style>
  <w:style w:type="character" w:customStyle="1" w:styleId="WW8Num3z7">
    <w:name w:val="WW8Num3z7"/>
    <w:rsid w:val="002B5679"/>
  </w:style>
  <w:style w:type="character" w:customStyle="1" w:styleId="WW8Num3z8">
    <w:name w:val="WW8Num3z8"/>
    <w:rsid w:val="002B5679"/>
  </w:style>
  <w:style w:type="character" w:customStyle="1" w:styleId="1">
    <w:name w:val="Основной шрифт абзаца1"/>
    <w:rsid w:val="002B5679"/>
  </w:style>
  <w:style w:type="character" w:customStyle="1" w:styleId="2">
    <w:name w:val="Основной шрифт абзаца2"/>
    <w:rsid w:val="002B5679"/>
  </w:style>
  <w:style w:type="character" w:customStyle="1" w:styleId="a3">
    <w:name w:val="Маркеры списка"/>
    <w:rsid w:val="002B5679"/>
    <w:rPr>
      <w:rFonts w:ascii="OpenSymbol" w:eastAsia="OpenSymbol" w:hAnsi="OpenSymbol" w:cs="OpenSymbol"/>
    </w:rPr>
  </w:style>
  <w:style w:type="character" w:customStyle="1" w:styleId="a4">
    <w:name w:val="Текст выноски Знак"/>
    <w:basedOn w:val="2"/>
    <w:rsid w:val="002B5679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2B5679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a7">
    <w:name w:val="Body Text"/>
    <w:basedOn w:val="a"/>
    <w:next w:val="a6"/>
    <w:rsid w:val="002B5679"/>
    <w:pPr>
      <w:spacing w:after="120"/>
    </w:pPr>
  </w:style>
  <w:style w:type="paragraph" w:styleId="a8">
    <w:name w:val="List"/>
    <w:basedOn w:val="a6"/>
    <w:next w:val="3"/>
    <w:rsid w:val="002B5679"/>
    <w:rPr>
      <w:rFonts w:cs="Tahoma"/>
    </w:rPr>
  </w:style>
  <w:style w:type="paragraph" w:styleId="a6">
    <w:name w:val="caption"/>
    <w:basedOn w:val="a"/>
    <w:next w:val="20"/>
    <w:qFormat/>
    <w:rsid w:val="002B5679"/>
    <w:pPr>
      <w:suppressLineNumbers/>
      <w:spacing w:before="120" w:after="120"/>
    </w:pPr>
    <w:rPr>
      <w:rFonts w:cs="Arial"/>
      <w:i/>
      <w:iCs/>
    </w:rPr>
  </w:style>
  <w:style w:type="paragraph" w:customStyle="1" w:styleId="3">
    <w:name w:val="Указатель3"/>
    <w:basedOn w:val="a"/>
    <w:next w:val="21"/>
    <w:rsid w:val="002B5679"/>
    <w:pPr>
      <w:suppressLineNumbers/>
    </w:pPr>
    <w:rPr>
      <w:rFonts w:cs="Arial"/>
    </w:rPr>
  </w:style>
  <w:style w:type="paragraph" w:customStyle="1" w:styleId="20">
    <w:name w:val="Название2"/>
    <w:basedOn w:val="a"/>
    <w:next w:val="10"/>
    <w:rsid w:val="002B5679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next w:val="11"/>
    <w:rsid w:val="002B5679"/>
    <w:pPr>
      <w:suppressLineNumbers/>
    </w:pPr>
    <w:rPr>
      <w:rFonts w:cs="Arial"/>
    </w:rPr>
  </w:style>
  <w:style w:type="paragraph" w:customStyle="1" w:styleId="10">
    <w:name w:val="Название1"/>
    <w:basedOn w:val="a"/>
    <w:next w:val="12"/>
    <w:rsid w:val="002B567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next w:val="a9"/>
    <w:rsid w:val="002B5679"/>
    <w:pPr>
      <w:suppressLineNumbers/>
    </w:pPr>
    <w:rPr>
      <w:rFonts w:cs="Tahoma"/>
    </w:rPr>
  </w:style>
  <w:style w:type="paragraph" w:customStyle="1" w:styleId="12">
    <w:name w:val="Текст выноски1"/>
    <w:basedOn w:val="a"/>
    <w:next w:val="aa"/>
    <w:rsid w:val="002B5679"/>
    <w:pPr>
      <w:widowControl/>
    </w:pPr>
    <w:rPr>
      <w:rFonts w:ascii="Tahoma" w:eastAsia="Times New Roman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2B5679"/>
    <w:pPr>
      <w:suppressLineNumbers/>
    </w:pPr>
  </w:style>
  <w:style w:type="paragraph" w:customStyle="1" w:styleId="aa">
    <w:name w:val="Заголовок таблицы"/>
    <w:basedOn w:val="a9"/>
    <w:rsid w:val="002B5679"/>
    <w:pPr>
      <w:jc w:val="center"/>
    </w:pPr>
    <w:rPr>
      <w:b/>
      <w:bCs/>
    </w:rPr>
  </w:style>
  <w:style w:type="table" w:styleId="ab">
    <w:name w:val="Table Grid"/>
    <w:basedOn w:val="a1"/>
    <w:uiPriority w:val="59"/>
    <w:rsid w:val="00B73760"/>
    <w:rPr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73760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B7376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5363</TotalTime>
  <Pages>15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ИгорьКарпов</dc:creator>
  <cp:lastModifiedBy>igorkarpow1970@vk.com</cp:lastModifiedBy>
  <cp:revision>3</cp:revision>
  <cp:lastPrinted>1995-11-21T14:41:00Z</cp:lastPrinted>
  <dcterms:created xsi:type="dcterms:W3CDTF">2022-09-01T12:22:00Z</dcterms:created>
  <dcterms:modified xsi:type="dcterms:W3CDTF">2022-09-05T05:45:00Z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